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38" w:rsidRDefault="00865FE7">
      <w:pPr>
        <w:pStyle w:val="Standard"/>
        <w:ind w:right="-1417"/>
      </w:pPr>
      <w:r>
        <w:rPr>
          <w:noProof/>
          <w:sz w:val="32"/>
          <w:lang w:eastAsia="pl-PL"/>
        </w:rPr>
        <w:drawing>
          <wp:inline distT="0" distB="0" distL="0" distR="0">
            <wp:extent cx="5760720" cy="2628269"/>
            <wp:effectExtent l="0" t="0" r="0" b="63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2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4638" w:rsidRDefault="00865FE7">
      <w:pPr>
        <w:pStyle w:val="Standard"/>
        <w:ind w:right="-1417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865FE7">
      <w:pPr>
        <w:pStyle w:val="Standard"/>
        <w:ind w:right="-1417"/>
        <w:rPr>
          <w:b/>
        </w:rPr>
      </w:pPr>
      <w:r>
        <w:rPr>
          <w:b/>
        </w:rPr>
        <w:t>ENDEMITY_Wspólnota. 10-14.X.2018</w:t>
      </w:r>
    </w:p>
    <w:p w:rsidR="00A34638" w:rsidRDefault="00865FE7">
      <w:pPr>
        <w:pStyle w:val="Standard"/>
        <w:ind w:right="-1417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6356F8">
      <w:pPr>
        <w:pStyle w:val="Standard"/>
        <w:spacing w:line="240" w:lineRule="auto"/>
        <w:jc w:val="both"/>
      </w:pPr>
      <w:r>
        <w:rPr>
          <w:rStyle w:val="Domylnaczcionkaakapitu1"/>
          <w:rFonts w:eastAsia="Times New Roman" w:cs="Calibri"/>
          <w:bCs/>
          <w:lang w:eastAsia="pl-PL"/>
        </w:rPr>
        <w:t>10.10 | 18:30</w:t>
      </w:r>
      <w:bookmarkStart w:id="0" w:name="_GoBack"/>
      <w:bookmarkEnd w:id="0"/>
      <w:r w:rsidR="00865FE7">
        <w:rPr>
          <w:rStyle w:val="Domylnaczcionkaakapitu1"/>
          <w:rFonts w:eastAsia="Times New Roman" w:cs="Calibri"/>
          <w:bCs/>
          <w:lang w:eastAsia="pl-PL"/>
        </w:rPr>
        <w:t xml:space="preserve"> | </w:t>
      </w:r>
      <w:r w:rsidR="00865FE7">
        <w:rPr>
          <w:rStyle w:val="Domylnaczcionkaakapitu1"/>
          <w:rFonts w:eastAsia="Calibri" w:cs="Calibri"/>
          <w:bCs/>
          <w:lang w:eastAsia="pl-PL"/>
        </w:rPr>
        <w:t>Kahawa. Kawa i książka</w:t>
      </w:r>
      <w:r w:rsidR="00865FE7">
        <w:rPr>
          <w:rStyle w:val="Domylnaczcionkaakapitu1"/>
          <w:rFonts w:eastAsia="Times New Roman" w:cs="Calibri"/>
          <w:bCs/>
          <w:lang w:eastAsia="pl-PL"/>
        </w:rPr>
        <w:t xml:space="preserve">_ul.  </w:t>
      </w:r>
      <w:r w:rsidR="00865FE7">
        <w:rPr>
          <w:rStyle w:val="Domylnaczcionkaakapitu1"/>
          <w:rFonts w:eastAsia="Calibri" w:cs="Calibri"/>
          <w:bCs/>
          <w:lang w:eastAsia="pl-PL"/>
        </w:rPr>
        <w:t>Plac Cyrla Ratajskiego 10</w:t>
      </w:r>
    </w:p>
    <w:p w:rsidR="00A34638" w:rsidRDefault="00865FE7">
      <w:pPr>
        <w:pStyle w:val="Standard"/>
        <w:spacing w:after="0" w:line="240" w:lineRule="auto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Wspólnota religijna - ukojenie czy ułuda? Dyskusja z udziałem Roberta Rienta i Piotra Ibrahima Kalwasa</w:t>
      </w:r>
    </w:p>
    <w:p w:rsidR="00A34638" w:rsidRDefault="00A34638">
      <w:pPr>
        <w:pStyle w:val="Standard"/>
        <w:spacing w:after="0" w:line="240" w:lineRule="auto"/>
        <w:rPr>
          <w:rFonts w:eastAsia="Calibri" w:cs="Calibri"/>
          <w:b/>
          <w:bCs/>
        </w:rPr>
      </w:pPr>
    </w:p>
    <w:p w:rsidR="00A34638" w:rsidRDefault="00865FE7">
      <w:pPr>
        <w:pStyle w:val="Standard"/>
        <w:spacing w:after="0" w:line="240" w:lineRule="auto"/>
      </w:pPr>
      <w:r>
        <w:rPr>
          <w:rStyle w:val="Domylnaczcionkaakapitu1"/>
          <w:bCs/>
        </w:rPr>
        <w:t>Prowadzenie</w:t>
      </w:r>
      <w:r>
        <w:t xml:space="preserve">: </w:t>
      </w:r>
      <w:r>
        <w:rPr>
          <w:rStyle w:val="Domylnaczcionkaakapitu1"/>
          <w:rFonts w:eastAsia="Calibri" w:cs="Calibri"/>
        </w:rPr>
        <w:t>Waldemar Kuligowski</w:t>
      </w:r>
    </w:p>
    <w:p w:rsidR="00A34638" w:rsidRDefault="00A34638">
      <w:pPr>
        <w:pStyle w:val="Standard"/>
        <w:spacing w:line="240" w:lineRule="auto"/>
        <w:rPr>
          <w:rFonts w:eastAsia="Times New Roman" w:cs="Calibri"/>
          <w:color w:val="000000"/>
          <w:lang w:eastAsia="pl-PL"/>
        </w:rPr>
      </w:pPr>
    </w:p>
    <w:p w:rsidR="00A34638" w:rsidRDefault="00865FE7">
      <w:pPr>
        <w:pStyle w:val="Standard"/>
        <w:spacing w:before="100" w:after="100" w:line="240" w:lineRule="auto"/>
        <w:jc w:val="right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Robert Rient /</w:t>
      </w:r>
    </w:p>
    <w:p w:rsidR="00A34638" w:rsidRDefault="00865FE7">
      <w:pPr>
        <w:pStyle w:val="Textbody"/>
        <w:spacing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dziennikarz i pisarz. Publikował w magazynach: „Duży Format”, „Coaching”, „Focus”, „Przekrój”, „Sens”, „Wprost”, „Wysokie Obcasy”, „Zwierciadło”, „Vege” i innych. Autor reportażu „Świadek” (2015) przetłumaczonego na język angielski i wydanego w Ameryce (2016). W 2017 r. Rient opublikował powieść „Duchy Jeremiego”, która została nominowana do Literackiej Nagrody Nike. Pracował jako wykładowca, trener umiejętności interpersonalnych, doradca zawodowy osób niepełnosprawnych intelektualnie i prezenter radiowy.</w:t>
      </w:r>
    </w:p>
    <w:p w:rsidR="00A34638" w:rsidRDefault="00865FE7">
      <w:pPr>
        <w:pStyle w:val="Standard"/>
        <w:spacing w:before="100" w:after="100" w:line="240" w:lineRule="auto"/>
        <w:jc w:val="right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Piotr Ibrahim Kalwas /</w:t>
      </w:r>
    </w:p>
    <w:p w:rsidR="00A34638" w:rsidRDefault="00865FE7">
      <w:pPr>
        <w:pStyle w:val="Textbody"/>
        <w:spacing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pisarz, reporter. Autor książek podróżniczych i reporterskich reportaży w „Gazecie Wyborczej”. Zanim zaczął pisać, śpiewał w zespole punkowym, studiował prawo, był menadżerem restauracji, scenarzystą telewizyjnym. W 2000 roku przeszedł na islam. Od siedmiu lat mieszka z żoną i synem w egipskiej Aleksandrii. Na co dzień zajmuje się głównie czytaniem, pisaniem oraz siedzeniem nad Morzem Śródziemnym. W chwilach wolnych od pióra słucha muzyki, bada tradycjonalizm arabski i religijność Bliskiego Wschodu.</w:t>
      </w:r>
    </w:p>
    <w:p w:rsidR="00A34638" w:rsidRDefault="00A34638">
      <w:pPr>
        <w:pStyle w:val="Standard"/>
        <w:spacing w:line="240" w:lineRule="auto"/>
      </w:pPr>
    </w:p>
    <w:p w:rsidR="00A34638" w:rsidRDefault="00865FE7">
      <w:pPr>
        <w:pStyle w:val="Standard"/>
        <w:spacing w:line="240" w:lineRule="auto"/>
      </w:pPr>
      <w:r>
        <w:rPr>
          <w:rStyle w:val="Domylnaczcionkaakapitu1"/>
          <w:rFonts w:eastAsia="Times New Roman" w:cs="Calibri"/>
          <w:b/>
          <w:bCs/>
          <w:lang w:eastAsia="pl-PL"/>
        </w:rPr>
        <w:t>Waldemar Kuligowski</w:t>
      </w:r>
      <w:r>
        <w:rPr>
          <w:rStyle w:val="Domylnaczcionkaakapitu1"/>
          <w:rFonts w:eastAsia="Times New Roman" w:cs="Calibri"/>
          <w:lang w:eastAsia="pl-PL"/>
        </w:rPr>
        <w:t xml:space="preserve"> – profesor w Instytucie Etnologii i Antropologii Kulturowej UAM w Poznaniu. Kierownik Zakładu Studiów nad Kulturą Współczesną. Od 2013 roku przewodniczący Interdyscyplinarnego Zespołu ds. Narodowego Programu Rozwoju Humanistyki. Członek Komitetu Nauk o Kulturze PAN i Komitetu Nauk Etnologicznych PAN. Prowadził badania terenowe w Polsce, Niemczech, Hiszpanii, Albanii, Węgrzech, Serbii i Uzbekistanie. Redaktor naczelny kwartalnika „Czas </w:t>
      </w:r>
      <w:r>
        <w:rPr>
          <w:rStyle w:val="Domylnaczcionkaakapitu1"/>
          <w:rFonts w:eastAsia="Times New Roman" w:cs="Calibri"/>
          <w:lang w:eastAsia="pl-PL"/>
        </w:rPr>
        <w:lastRenderedPageBreak/>
        <w:t xml:space="preserve">Kultury”. Odznaczony odznaką honorową „Zasłużony dla Kultury Polskiej”. Zdobywca nagród „Książka Jesieni 2006”, Edukacja XXI”, wyróżniany za pracę dziennikarską i w ogólnopolskich konkursach poetyckich. </w:t>
      </w:r>
      <w:r>
        <w:rPr>
          <w:rStyle w:val="Domylnaczcionkaakapitu1"/>
          <w:rFonts w:eastAsia="Times New Roman" w:cs="Calibri"/>
          <w:lang w:eastAsia="pl-PL"/>
        </w:rPr>
        <w:br/>
      </w:r>
    </w:p>
    <w:p w:rsidR="00A34638" w:rsidRDefault="00865FE7">
      <w:pPr>
        <w:pStyle w:val="Standard"/>
        <w:spacing w:line="240" w:lineRule="auto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865FE7">
      <w:pPr>
        <w:pStyle w:val="Standard"/>
        <w:spacing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11.10 | 19:00 | Klubokawiarnia Meskalina _Stary Rynek 6</w:t>
      </w:r>
    </w:p>
    <w:p w:rsidR="00A34638" w:rsidRDefault="00865FE7">
      <w:pPr>
        <w:pStyle w:val="Standard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Wspólnota_Slam poetycki</w:t>
      </w:r>
    </w:p>
    <w:p w:rsidR="00A34638" w:rsidRDefault="00A34638">
      <w:pPr>
        <w:pStyle w:val="Standard"/>
        <w:spacing w:after="0" w:line="240" w:lineRule="auto"/>
        <w:rPr>
          <w:b/>
          <w:bCs/>
          <w:color w:val="000000"/>
        </w:rPr>
      </w:pPr>
    </w:p>
    <w:p w:rsidR="00A34638" w:rsidRDefault="00865FE7">
      <w:pPr>
        <w:pStyle w:val="Standard"/>
        <w:spacing w:after="0" w:line="240" w:lineRule="auto"/>
      </w:pPr>
      <w:r>
        <w:rPr>
          <w:rStyle w:val="Domylnaczcionkaakapitu1"/>
          <w:color w:val="000000"/>
        </w:rPr>
        <w:t xml:space="preserve">Prowadzenie: </w:t>
      </w:r>
      <w:r>
        <w:rPr>
          <w:rStyle w:val="Domylnaczcionkaakapitu1"/>
          <w:bCs/>
          <w:color w:val="000000"/>
        </w:rPr>
        <w:t>Maciej Mikulewicz</w:t>
      </w:r>
    </w:p>
    <w:p w:rsidR="00A34638" w:rsidRDefault="00A34638">
      <w:pPr>
        <w:pStyle w:val="Standard"/>
        <w:spacing w:after="0"/>
        <w:rPr>
          <w:color w:val="000000"/>
        </w:rPr>
      </w:pPr>
    </w:p>
    <w:p w:rsidR="00A34638" w:rsidRDefault="00865FE7">
      <w:pPr>
        <w:pStyle w:val="Standard"/>
        <w:spacing w:after="0"/>
        <w:rPr>
          <w:color w:val="000000"/>
        </w:rPr>
      </w:pPr>
      <w:r>
        <w:rPr>
          <w:color w:val="000000"/>
        </w:rPr>
        <w:t>Slam, będący mieszanką poezji ze sztuką performatywną, to wyjątkowe wydarzenie będące okazją dla twórców do pokazania się przed szerszą publicznością w sercu imprezowego Poznania.</w:t>
      </w:r>
    </w:p>
    <w:p w:rsidR="00A34638" w:rsidRDefault="00865FE7">
      <w:pPr>
        <w:pStyle w:val="Standard"/>
        <w:spacing w:after="0"/>
        <w:rPr>
          <w:color w:val="000000"/>
        </w:rPr>
      </w:pPr>
      <w:r>
        <w:rPr>
          <w:color w:val="000000"/>
        </w:rPr>
        <w:t>Zapraszamy wszystkich którzy czują w sobie twórczą moc - młodych metryką lub duchem.</w:t>
      </w:r>
    </w:p>
    <w:p w:rsidR="00A34638" w:rsidRDefault="00865FE7">
      <w:pPr>
        <w:pStyle w:val="Standard"/>
        <w:spacing w:after="0"/>
        <w:rPr>
          <w:color w:val="000000"/>
        </w:rPr>
      </w:pPr>
      <w:r>
        <w:rPr>
          <w:color w:val="000000"/>
        </w:rPr>
        <w:t>Tematem przewodnim tegorocznego slamu jest Wspólnota.</w:t>
      </w:r>
    </w:p>
    <w:p w:rsidR="00A34638" w:rsidRDefault="00865FE7">
      <w:pPr>
        <w:pStyle w:val="Standard"/>
        <w:spacing w:after="0"/>
        <w:rPr>
          <w:color w:val="000000"/>
        </w:rPr>
      </w:pPr>
      <w:r>
        <w:rPr>
          <w:color w:val="000000"/>
        </w:rPr>
        <w:t>Główna nagroda – 500 złotych, oraz zestaw nagród rzeczowych dla pozostałych miejsc ufundowanych przez Meskalinę!</w:t>
      </w:r>
    </w:p>
    <w:p w:rsidR="00A34638" w:rsidRDefault="00A34638">
      <w:pPr>
        <w:pStyle w:val="Standard"/>
        <w:spacing w:after="0"/>
      </w:pPr>
    </w:p>
    <w:p w:rsidR="00A34638" w:rsidRDefault="00865FE7">
      <w:pPr>
        <w:pStyle w:val="Standard"/>
        <w:spacing w:after="0"/>
      </w:pPr>
      <w:r>
        <w:rPr>
          <w:rStyle w:val="Domylnaczcionkaakapitu1"/>
          <w:b/>
          <w:bCs/>
          <w:color w:val="000000"/>
        </w:rPr>
        <w:t>Maciej Mikulewicz</w:t>
      </w:r>
      <w:r>
        <w:rPr>
          <w:rStyle w:val="Domylnaczcionkaakapitu1"/>
          <w:color w:val="000000"/>
        </w:rPr>
        <w:t xml:space="preserve"> - absolwent polonistyki na UAM w Poznaniu, studiował też na Uniwersytecie Palackiego w Ołomuńcu. We współpracy z poznańskim Centrum Kultury Zamek organizuje Ogólnopolskie Mistrzostwa Slamu Poetyckiego, członek Fundacji KulturAkcja, publikuje w Miesięczniku "Odra" cykl artykułów pod wspólnym tytułem "Slamoteka". Prowadzi firmę Składacz - pracownia DTP i usług redakcyjnych.</w:t>
      </w:r>
    </w:p>
    <w:p w:rsidR="00A34638" w:rsidRDefault="00A34638">
      <w:pPr>
        <w:pStyle w:val="Standard"/>
        <w:spacing w:after="0"/>
        <w:rPr>
          <w:color w:val="000000"/>
        </w:rPr>
      </w:pPr>
    </w:p>
    <w:p w:rsidR="00A34638" w:rsidRDefault="00865FE7">
      <w:pPr>
        <w:pStyle w:val="Standard"/>
        <w:spacing w:after="0"/>
      </w:pPr>
      <w:r>
        <w:rPr>
          <w:rStyle w:val="Domylnaczcionkaakapitu1"/>
          <w:i/>
          <w:iCs/>
          <w:color w:val="000000"/>
        </w:rPr>
        <w:t xml:space="preserve">Zgłoszenia na adres: </w:t>
      </w:r>
      <w:hyperlink r:id="rId7" w:history="1">
        <w:r>
          <w:rPr>
            <w:rStyle w:val="Domylnaczcionkaakapitu1"/>
            <w:i/>
            <w:iCs/>
            <w:color w:val="000000"/>
            <w:u w:val="single"/>
          </w:rPr>
          <w:t>poznanskislam@gmail.com</w:t>
        </w:r>
      </w:hyperlink>
      <w:r>
        <w:rPr>
          <w:rStyle w:val="Domylnaczcionkaakapitu1"/>
          <w:i/>
          <w:iCs/>
          <w:color w:val="000000"/>
        </w:rPr>
        <w:t xml:space="preserve"> lub osobiście w dniu imprezy, zapisy przyjmowane są od godz. 18:30 w barze Meskaliny.</w:t>
      </w:r>
      <w:r>
        <w:rPr>
          <w:rStyle w:val="Domylnaczcionkaakapitu1"/>
          <w:i/>
          <w:iCs/>
          <w:color w:val="000000"/>
        </w:rPr>
        <w:br/>
        <w:t>Liczba miejsc ograniczona.</w:t>
      </w:r>
    </w:p>
    <w:p w:rsidR="00A34638" w:rsidRDefault="00865FE7">
      <w:pPr>
        <w:pStyle w:val="Standard"/>
        <w:spacing w:line="240" w:lineRule="auto"/>
        <w:jc w:val="both"/>
      </w:pPr>
      <w:r>
        <w:rPr>
          <w:rStyle w:val="Domylnaczcionkaakapitu1"/>
          <w:rFonts w:eastAsia="Times New Roman" w:cs="Calibri"/>
          <w:i/>
          <w:iCs/>
          <w:color w:val="000000"/>
          <w:lang w:eastAsia="pl-PL"/>
        </w:rPr>
        <w:t xml:space="preserve">Regulamin wydarzenia dostępny na stronie </w:t>
      </w:r>
      <w:hyperlink r:id="rId8" w:history="1">
        <w:r>
          <w:t>www.e</w:t>
        </w:r>
      </w:hyperlink>
      <w:hyperlink r:id="rId9" w:history="1">
        <w:r>
          <w:t>ndemity.pl</w:t>
        </w:r>
      </w:hyperlink>
    </w:p>
    <w:p w:rsidR="00A34638" w:rsidRDefault="00865FE7">
      <w:pPr>
        <w:pStyle w:val="Standard"/>
        <w:spacing w:line="240" w:lineRule="auto"/>
        <w:jc w:val="both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865FE7">
      <w:pPr>
        <w:pStyle w:val="Standard"/>
        <w:spacing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12.10 | 18:00 | Galeria Miejska Arsenał_Stary Rynek 6</w:t>
      </w:r>
    </w:p>
    <w:p w:rsidR="00A34638" w:rsidRDefault="00865FE7">
      <w:pPr>
        <w:pStyle w:val="Standard"/>
        <w:spacing w:line="240" w:lineRule="auto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Wspólnota, która zniknęła. W 50 rocznicę Marca - dyskusja z udziałem Mikołaja Grynberga i Krystyny Naszkowskiej.</w:t>
      </w:r>
    </w:p>
    <w:p w:rsidR="00A34638" w:rsidRDefault="00865FE7">
      <w:pPr>
        <w:pStyle w:val="Standard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Prowadzenie: Piotr Forecki</w:t>
      </w:r>
    </w:p>
    <w:p w:rsidR="00A34638" w:rsidRDefault="00A34638">
      <w:pPr>
        <w:pStyle w:val="Standard"/>
        <w:spacing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34638" w:rsidRDefault="00865FE7">
      <w:pPr>
        <w:pStyle w:val="Standard"/>
        <w:spacing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Mikołaj Grynberg  /</w:t>
      </w:r>
    </w:p>
    <w:p w:rsidR="00A34638" w:rsidRDefault="00865FE7">
      <w:pPr>
        <w:pStyle w:val="Textbody"/>
        <w:spacing w:after="0" w:line="240" w:lineRule="auto"/>
        <w:jc w:val="both"/>
      </w:pPr>
      <w:r>
        <w:rPr>
          <w:rStyle w:val="Domylnaczcionkaakapitu1"/>
          <w:rFonts w:eastAsia="Times New Roman" w:cs="Calibri"/>
          <w:color w:val="000000"/>
          <w:lang w:eastAsia="pl-PL"/>
        </w:rPr>
        <w:t xml:space="preserve">fotograf i pisarz, z wykształcenia psycholog. Jego zdjęcia były prezentowane niemal na całym świecie. Autor albumów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 xml:space="preserve">Dużo kobiet 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(2009),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 xml:space="preserve">Auschwitz – co ja tu robię? 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(2010) oraz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 xml:space="preserve">Ocaleni z XX wieku 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(2012). Wydał zbiór rozmów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 xml:space="preserve">Oskarżam Auschwitz. Opowieści rodzinne 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(2014) oraz tom opowiadań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 xml:space="preserve">Rejwach </w:t>
      </w:r>
      <w:r>
        <w:rPr>
          <w:rStyle w:val="Domylnaczcionkaakapitu1"/>
          <w:rFonts w:eastAsia="Times New Roman" w:cs="Calibri"/>
          <w:color w:val="000000"/>
          <w:lang w:eastAsia="pl-PL"/>
        </w:rPr>
        <w:t>(2016). Od lat zajmuje się problematyką i historią polskich Żydów w XX wieku. W całej swojej twórczości przyjmuje szczególną perspektywę dialogu, koncentrując się na spotkaniu z innymi, otwarciu na ich osobiste przeżycia i historie.</w:t>
      </w:r>
    </w:p>
    <w:p w:rsidR="00A34638" w:rsidRDefault="00865FE7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</w:p>
    <w:p w:rsidR="00A34638" w:rsidRDefault="00865FE7">
      <w:pPr>
        <w:pStyle w:val="Standard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Krystyna Naszkowska /</w:t>
      </w:r>
    </w:p>
    <w:p w:rsidR="00A34638" w:rsidRDefault="00865FE7">
      <w:pPr>
        <w:pStyle w:val="Standard"/>
        <w:spacing w:after="0" w:line="240" w:lineRule="auto"/>
        <w:jc w:val="both"/>
      </w:pPr>
      <w:r>
        <w:rPr>
          <w:rStyle w:val="Domylnaczcionkaakapitu1"/>
          <w:bCs/>
          <w:color w:val="000000"/>
        </w:rPr>
        <w:lastRenderedPageBreak/>
        <w:t xml:space="preserve">publicystka i reporterka „Gazety Wyborczej” od pierwszego numeru. Związana z opozycją demokratyczną od połowy lat 70. W czasach pierwszej „Solidarności” pracowała w Agencji Prasowej „Solidarność”. Po wprowadzeniu stanu wojennego współpracowała z podziemnym „Tygodnikiem Mazowsze”, który drukowano w jej podwarszawskim domu. Autorka książek: </w:t>
      </w:r>
      <w:r>
        <w:rPr>
          <w:rStyle w:val="Domylnaczcionkaakapitu1"/>
          <w:bCs/>
          <w:i/>
          <w:color w:val="000000"/>
        </w:rPr>
        <w:t xml:space="preserve">Jedz, co chcesz </w:t>
      </w:r>
      <w:r>
        <w:rPr>
          <w:rStyle w:val="Domylnaczcionkaakapitu1"/>
          <w:bCs/>
          <w:color w:val="000000"/>
        </w:rPr>
        <w:t>(2013), </w:t>
      </w:r>
      <w:r>
        <w:rPr>
          <w:rStyle w:val="Domylnaczcionkaakapitu1"/>
          <w:bCs/>
          <w:i/>
          <w:color w:val="000000"/>
        </w:rPr>
        <w:t xml:space="preserve"> Polskie rody biznesowe </w:t>
      </w:r>
      <w:r>
        <w:rPr>
          <w:rStyle w:val="Domylnaczcionkaakapitu1"/>
          <w:bCs/>
          <w:color w:val="000000"/>
        </w:rPr>
        <w:t xml:space="preserve">(2014) oraz </w:t>
      </w:r>
      <w:r>
        <w:rPr>
          <w:rStyle w:val="Domylnaczcionkaakapitu1"/>
          <w:bCs/>
          <w:i/>
          <w:color w:val="000000"/>
        </w:rPr>
        <w:t xml:space="preserve">Wygnani do raju. Szwedzki azyl </w:t>
      </w:r>
      <w:r>
        <w:rPr>
          <w:rStyle w:val="Domylnaczcionkaakapitu1"/>
          <w:bCs/>
          <w:color w:val="000000"/>
        </w:rPr>
        <w:t>(2017).</w:t>
      </w:r>
    </w:p>
    <w:p w:rsidR="00A34638" w:rsidRDefault="00A34638">
      <w:pPr>
        <w:pStyle w:val="Standard"/>
        <w:spacing w:after="0" w:line="240" w:lineRule="auto"/>
        <w:jc w:val="both"/>
        <w:rPr>
          <w:b/>
          <w:bCs/>
          <w:color w:val="000000"/>
        </w:rPr>
      </w:pPr>
    </w:p>
    <w:p w:rsidR="00A34638" w:rsidRDefault="00A34638">
      <w:pPr>
        <w:pStyle w:val="Standard"/>
        <w:spacing w:after="0" w:line="240" w:lineRule="auto"/>
        <w:jc w:val="both"/>
        <w:rPr>
          <w:b/>
          <w:bCs/>
          <w:color w:val="000000"/>
        </w:rPr>
      </w:pPr>
    </w:p>
    <w:p w:rsidR="00A34638" w:rsidRDefault="00865FE7">
      <w:pPr>
        <w:pStyle w:val="Standard"/>
        <w:spacing w:after="0" w:line="240" w:lineRule="auto"/>
        <w:jc w:val="both"/>
      </w:pPr>
      <w:r>
        <w:rPr>
          <w:rStyle w:val="Domylnaczcionkaakapitu1"/>
          <w:b/>
          <w:bCs/>
          <w:color w:val="000000"/>
        </w:rPr>
        <w:t>Piotr Forecki</w:t>
      </w:r>
      <w:r>
        <w:rPr>
          <w:rStyle w:val="Domylnaczcionkaakapitu1"/>
          <w:color w:val="000000"/>
        </w:rPr>
        <w:t xml:space="preserve"> – </w:t>
      </w:r>
      <w:r>
        <w:rPr>
          <w:rStyle w:val="Domylnaczcionkaakapitu1"/>
          <w:color w:val="000000"/>
          <w:shd w:val="clear" w:color="auto" w:fill="FFFFFF"/>
        </w:rPr>
        <w:t xml:space="preserve">politolog w Zakładzie Kultury Politycznej Wydziału Nauk Politycznych i Dziennikarstwa Uniwersytetu im. Adama Mickiewicza w Poznaniu. Zajmuje się polską pamięcią Zagłady, dyskursem antysemickim, reprezentacjami Zagłady w kulturze popularnej oraz rodzimym – nie tylko „banalnym” - nacjonalizmem. Autor książek </w:t>
      </w:r>
      <w:r>
        <w:rPr>
          <w:rStyle w:val="Domylnaczcionkaakapitu1"/>
          <w:i/>
          <w:color w:val="000000"/>
          <w:shd w:val="clear" w:color="auto" w:fill="FFFFFF"/>
        </w:rPr>
        <w:t>Od „Shoah” do „Strachu”. Spory o polsko-żydowską przeszłość i pamięć w debatach publicznych</w:t>
      </w:r>
      <w:r>
        <w:rPr>
          <w:rStyle w:val="Domylnaczcionkaakapitu1"/>
          <w:color w:val="000000"/>
          <w:shd w:val="clear" w:color="auto" w:fill="FFFFFF"/>
        </w:rPr>
        <w:t xml:space="preserve">, </w:t>
      </w:r>
      <w:r>
        <w:rPr>
          <w:rStyle w:val="Domylnaczcionkaakapitu1"/>
          <w:i/>
          <w:color w:val="000000"/>
          <w:shd w:val="clear" w:color="auto" w:fill="FFFFFF"/>
        </w:rPr>
        <w:t xml:space="preserve">Po Jedwabnem. Anatomia pamięci funkcjonalnej </w:t>
      </w:r>
      <w:r>
        <w:rPr>
          <w:rStyle w:val="Domylnaczcionkaakapitu1"/>
          <w:color w:val="000000"/>
          <w:shd w:val="clear" w:color="auto" w:fill="FFFFFF"/>
        </w:rPr>
        <w:t>oraz licznych artykułów naukowych i publicystycznych. Wykładał w Pracowni Pytań Granicznych UAM i w warszawskim Centrum Kultury Jidysz. Członek Stowarzyszenia Żydowski Instytut Historyczny i wieloletni kurator pokazów filmowych w ramach Poznań Tzadik Festival.</w:t>
      </w:r>
    </w:p>
    <w:p w:rsidR="00A34638" w:rsidRDefault="00A34638">
      <w:pPr>
        <w:pStyle w:val="Standard"/>
        <w:spacing w:after="0" w:line="240" w:lineRule="auto"/>
        <w:jc w:val="both"/>
        <w:rPr>
          <w:color w:val="000000"/>
        </w:rPr>
      </w:pPr>
    </w:p>
    <w:p w:rsidR="00A34638" w:rsidRDefault="00865FE7">
      <w:pPr>
        <w:pStyle w:val="Standard"/>
        <w:spacing w:before="100" w:after="10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  <w:r>
        <w:rPr>
          <w:rFonts w:eastAsia="Times New Roman" w:cs="Arial"/>
          <w:color w:val="000000"/>
          <w:lang w:eastAsia="pl-PL"/>
        </w:rPr>
        <w:br/>
      </w:r>
    </w:p>
    <w:p w:rsidR="00A34638" w:rsidRDefault="00865FE7">
      <w:pPr>
        <w:pStyle w:val="Standard"/>
        <w:spacing w:before="100" w:after="100" w:line="240" w:lineRule="auto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12.10 | 20:00 | House Szkolna_ul. Szkolna 17</w:t>
      </w:r>
    </w:p>
    <w:p w:rsidR="00A34638" w:rsidRDefault="00865FE7">
      <w:pPr>
        <w:pStyle w:val="Standard"/>
        <w:spacing w:before="100" w:after="100" w:line="240" w:lineRule="auto"/>
      </w:pP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 xml:space="preserve">Wernisaż wystawy </w:t>
      </w:r>
      <w:r>
        <w:rPr>
          <w:rStyle w:val="Domylnaczcionkaakapitu1"/>
          <w:rFonts w:cs="Arial"/>
          <w:b/>
          <w:bCs/>
          <w:i/>
          <w:iCs/>
          <w:color w:val="000000"/>
        </w:rPr>
        <w:t>"Skok wzwyż"</w:t>
      </w:r>
      <w:r>
        <w:rPr>
          <w:rStyle w:val="Domylnaczcionkaakapitu1"/>
          <w:rFonts w:cs="Arial"/>
          <w:b/>
          <w:bCs/>
          <w:color w:val="000000"/>
        </w:rPr>
        <w:t xml:space="preserve"> autorstwa Zoltána Lesiego i Ricardo Portilho wraz z performancem </w:t>
      </w:r>
      <w:r>
        <w:rPr>
          <w:rStyle w:val="Domylnaczcionkaakapitu1"/>
          <w:rFonts w:cs="Arial"/>
          <w:b/>
          <w:bCs/>
          <w:i/>
          <w:iCs/>
          <w:color w:val="000000"/>
        </w:rPr>
        <w:t>„Skok i homar”</w:t>
      </w:r>
    </w:p>
    <w:p w:rsidR="00A34638" w:rsidRDefault="00A34638">
      <w:pPr>
        <w:pStyle w:val="Standard"/>
        <w:spacing w:before="100" w:after="100" w:line="240" w:lineRule="auto"/>
      </w:pPr>
    </w:p>
    <w:p w:rsidR="00A34638" w:rsidRDefault="00865FE7">
      <w:pPr>
        <w:pStyle w:val="Standard"/>
        <w:spacing w:before="100" w:after="100" w:line="240" w:lineRule="auto"/>
      </w:pPr>
      <w:r>
        <w:t>Kontrowersyjne i przeczące sobie nawzajem doniesienia przenikają się i stapiają w jedno jak fikcja i rzeczywistość. Narracje zawodniczek skoku wzwyż na Igrzyskach Olimpijskich w Berlinie w 1936 roku są skażone subiektywizmem, przez co historie pozostają nieukończone. W centrum tych opowieści stoi Dora Ratjen, która mogła wziąć udział w zawodach tylko dlatego, że Gretel Bergmann została zdyskwalifikowana z powodów antysemickich. Nie wiadomo, co tak naprawdę stało się z Dorą – później Heinrichem Ratjenem. Mogła być ofiarą medycznej ingerencji lub, jak utrzymywała nazistowska policja, po prostu trudno było jednoznacznie określić jej płeć. Ratjen została pozbawiona medali i rekordów oraz zniknęła z życia publicznego.</w:t>
      </w:r>
    </w:p>
    <w:p w:rsidR="00A34638" w:rsidRDefault="00865FE7">
      <w:pPr>
        <w:pStyle w:val="Standard"/>
        <w:spacing w:line="240" w:lineRule="auto"/>
      </w:pPr>
      <w:r>
        <w:t xml:space="preserve">Dokumenty z lat trzydziestych o sporcie i interseksualizmie, fałszywe wiadomości, raporty policyjne i homary znajdują wspólną przestrzeń w surrealistycznych skrzynkach. </w:t>
      </w:r>
      <w:r>
        <w:rPr>
          <w:rStyle w:val="Domylnaczcionkaakapitu1"/>
          <w:i/>
        </w:rPr>
        <w:t>Skok wzwyż</w:t>
      </w:r>
      <w:r>
        <w:t xml:space="preserve"> to wspólna wystawa Zoltána Lesiego (Węgry) i Ricardo Portilho (Brazylia), będąca kontynuacją ich wcześniejszego projektu, niemieckojęzycznego fanzine’u </w:t>
      </w:r>
      <w:r>
        <w:rPr>
          <w:rStyle w:val="Domylnaczcionkaakapitu1"/>
          <w:i/>
        </w:rPr>
        <w:t>Sprung</w:t>
      </w:r>
      <w:r>
        <w:t>. Po Budapeszcie i Stuttgarcie ekspozycja jest po raz pierwszy pokazana w Polsce. Uzupełnieniem prac są wiersze Zoltána Lesiego w przekładzie Daniela Warmuza.</w:t>
      </w:r>
    </w:p>
    <w:p w:rsidR="00A34638" w:rsidRDefault="00A34638">
      <w:pPr>
        <w:pStyle w:val="Standard"/>
        <w:spacing w:before="100" w:after="10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:rsidR="00A34638" w:rsidRDefault="00865FE7">
      <w:pPr>
        <w:pStyle w:val="Standard"/>
        <w:spacing w:line="240" w:lineRule="auto"/>
      </w:pPr>
      <w:r>
        <w:rPr>
          <w:rStyle w:val="Domylnaczcionkaakapitu1"/>
          <w:rFonts w:eastAsia="Times New Roman" w:cs="Arial"/>
          <w:color w:val="000000"/>
          <w:lang w:eastAsia="pl-PL"/>
        </w:rPr>
        <w:t>W trakcie wernisażu odbędzie się performance pod tytułem „Skok i homar”.</w:t>
      </w:r>
      <w:r>
        <w:rPr>
          <w:rStyle w:val="Domylnaczcionkaakapitu1"/>
          <w:rFonts w:eastAsia="Times New Roman" w:cs="Arial"/>
          <w:color w:val="000000"/>
          <w:lang w:eastAsia="pl-PL"/>
        </w:rPr>
        <w:br/>
      </w:r>
      <w:r>
        <w:rPr>
          <w:rStyle w:val="Domylnaczcionkaakapitu1"/>
          <w:rFonts w:eastAsia="Times New Roman" w:cs="Arial"/>
          <w:color w:val="000000"/>
          <w:lang w:eastAsia="pl-PL"/>
        </w:rPr>
        <w:br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  <w:t xml:space="preserve">               </w:t>
      </w: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>Zoltán Lesi /</w:t>
      </w:r>
      <w:r>
        <w:rPr>
          <w:rStyle w:val="Domylnaczcionkaakapitu1"/>
          <w:rFonts w:eastAsia="Times New Roman" w:cs="Arial"/>
          <w:color w:val="000000"/>
          <w:lang w:eastAsia="pl-PL"/>
        </w:rPr>
        <w:br/>
      </w:r>
      <w:r>
        <w:rPr>
          <w:rStyle w:val="Domylnaczcionkaakapitu1"/>
          <w:rFonts w:eastAsia="Times New Roman" w:cs="Arial"/>
          <w:color w:val="000000"/>
          <w:lang w:eastAsia="pl-PL"/>
        </w:rPr>
        <w:br/>
        <w:t xml:space="preserve">w latach 2001–2006 studiował inżynierię oprogramowania na Uniwersytecie w Szegedzie, gdzie w ramach pracy dyplomowej wykonał oprogramowanie służące do analizy poezji. Obecnie jest redaktorem i tłumaczem literatury anglo- i  niemieckojęzycznej. Wydał dwa tomiki poezji: </w:t>
      </w:r>
      <w:r>
        <w:rPr>
          <w:rStyle w:val="Domylnaczcionkaakapitu1"/>
          <w:rFonts w:eastAsia="Times New Roman" w:cs="Arial"/>
          <w:i/>
          <w:color w:val="000000"/>
          <w:lang w:eastAsia="pl-PL"/>
        </w:rPr>
        <w:t>Daphnis ketskéi</w:t>
      </w:r>
      <w:r>
        <w:rPr>
          <w:rStyle w:val="Domylnaczcionkaakapitu1"/>
          <w:rFonts w:eastAsia="Times New Roman" w:cs="Arial"/>
          <w:color w:val="000000"/>
          <w:lang w:eastAsia="pl-PL"/>
        </w:rPr>
        <w:t xml:space="preserve"> (Kozy Dafne, 2009), </w:t>
      </w:r>
      <w:r>
        <w:rPr>
          <w:rStyle w:val="Domylnaczcionkaakapitu1"/>
          <w:rFonts w:eastAsia="Times New Roman" w:cs="Arial"/>
          <w:i/>
          <w:color w:val="000000"/>
          <w:lang w:eastAsia="pl-PL"/>
        </w:rPr>
        <w:t>Merül</w:t>
      </w:r>
      <w:r>
        <w:rPr>
          <w:rStyle w:val="Domylnaczcionkaakapitu1"/>
          <w:rFonts w:eastAsia="Times New Roman" w:cs="Arial"/>
          <w:color w:val="000000"/>
          <w:lang w:eastAsia="pl-PL"/>
        </w:rPr>
        <w:t xml:space="preserve"> (Zanurzenie, 2014) oraz książkę dla dzieci </w:t>
      </w:r>
      <w:r>
        <w:rPr>
          <w:rStyle w:val="Domylnaczcionkaakapitu1"/>
          <w:rFonts w:eastAsia="Times New Roman" w:cs="Arial"/>
          <w:i/>
          <w:color w:val="000000"/>
          <w:lang w:eastAsia="pl-PL"/>
        </w:rPr>
        <w:t>Karton és Matild. A zombimentők</w:t>
      </w:r>
      <w:r>
        <w:rPr>
          <w:rStyle w:val="Domylnaczcionkaakapitu1"/>
          <w:rFonts w:eastAsia="Times New Roman" w:cs="Arial"/>
          <w:color w:val="000000"/>
          <w:lang w:eastAsia="pl-PL"/>
        </w:rPr>
        <w:t xml:space="preserve"> (Karton i Matylda. Na ratunek zombi, 2017). Jego wiersze były dotąd tłumaczone na niemiecki, angielski, serbski i polski. W 2017 roku był stypendystą Akademie Schloss Solitude w Stuttgarcie, obecnie przebywa na rezydencji literackiej w krakowskiej Willi Decjusza. Mieszka w Budapeszcie i w Wiedniu.</w:t>
      </w:r>
      <w:r>
        <w:br/>
      </w:r>
      <w:r>
        <w:lastRenderedPageBreak/>
        <w:br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</w:r>
      <w:r>
        <w:rPr>
          <w:rStyle w:val="Domylnaczcionkaakapitu1"/>
          <w:rFonts w:eastAsia="Times New Roman" w:cs="Arial"/>
          <w:color w:val="000000"/>
          <w:lang w:eastAsia="pl-PL"/>
        </w:rPr>
        <w:tab/>
        <w:t xml:space="preserve">            </w:t>
      </w: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 xml:space="preserve">       Ricardo Portilho /</w:t>
      </w:r>
      <w:r>
        <w:rPr>
          <w:rStyle w:val="Domylnaczcionkaakapitu1"/>
          <w:rFonts w:eastAsia="Times New Roman" w:cs="Arial"/>
          <w:color w:val="000000"/>
          <w:lang w:eastAsia="pl-PL"/>
        </w:rPr>
        <w:br/>
      </w:r>
      <w:r>
        <w:rPr>
          <w:rStyle w:val="Domylnaczcionkaakapitu1"/>
          <w:rFonts w:eastAsia="Times New Roman" w:cs="Arial"/>
          <w:color w:val="000000"/>
          <w:lang w:eastAsia="pl-PL"/>
        </w:rPr>
        <w:br/>
        <w:t>mieszka i pracuje w Belo Horizonte w Brazylii. Studiowa</w:t>
      </w:r>
      <w:r>
        <w:t xml:space="preserve">ł komunikację i projektowanie graficzne w Belo Horizonte, a wykształcenie uzupełnił studiami magisterskimi w Sandberg Instituut w Amsterdamie. Punktem wyjścia jego projektów badawczych są związki języka i mediów graficznych służące do opisu rzeczywistości i tworzenia prac korzystających z różnych mediów i kontekstów. Od 2015 roku prowadzi oficynę Entrecampo, hybrydyczną praktykę łączącą niszowe wydawnictwo i studio graficzne. W 2015 roku był beneficjentem Illy Caffè Grant programu UNIDEE włoskiego Cittadellarte / Fondazione Pistoletto. Swoje prace prezentował między innymi w São Paulo na wystawie </w:t>
      </w:r>
      <w:r>
        <w:rPr>
          <w:rStyle w:val="Domylnaczcionkaakapitu1"/>
          <w:i/>
        </w:rPr>
        <w:t>Cidade Gráfica</w:t>
      </w:r>
      <w:r>
        <w:t xml:space="preserve"> w Instituto Itaú Cultural (2014) oraz na 10. Brazylijskim Biennale Grafiki (2013). Jego twórczość znalazła miejsce w publikacjach </w:t>
      </w:r>
      <w:r>
        <w:rPr>
          <w:rStyle w:val="Domylnaczcionkaakapitu1"/>
          <w:i/>
        </w:rPr>
        <w:t>Piseagrama</w:t>
      </w:r>
      <w:r>
        <w:t xml:space="preserve"> (2015), </w:t>
      </w:r>
      <w:r>
        <w:rPr>
          <w:rStyle w:val="Domylnaczcionkaakapitu1"/>
          <w:i/>
        </w:rPr>
        <w:t>Abrigo Portátil</w:t>
      </w:r>
      <w:r>
        <w:t xml:space="preserve"> (2016) oraz w antologii </w:t>
      </w:r>
      <w:r>
        <w:rPr>
          <w:rStyle w:val="Domylnaczcionkaakapitu1"/>
          <w:i/>
        </w:rPr>
        <w:t xml:space="preserve">Masters of Rietveld. Dutch Design Education in the 21st Century </w:t>
      </w:r>
      <w:r>
        <w:t>(2008). W latach 2017–2018 był stypendystą Akademie Schloss Solitude w Stuttgarcie.</w:t>
      </w:r>
      <w:r>
        <w:br/>
      </w:r>
      <w:r>
        <w:br/>
      </w: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 xml:space="preserve">Daniel Warmuz </w:t>
      </w:r>
      <w:r>
        <w:rPr>
          <w:rStyle w:val="Domylnaczcionkaakapitu1"/>
          <w:rFonts w:eastAsia="Times New Roman" w:cs="Arial"/>
          <w:color w:val="000000"/>
          <w:lang w:eastAsia="pl-PL"/>
        </w:rPr>
        <w:t>- t</w:t>
      </w:r>
      <w:r>
        <w:t xml:space="preserve">łumacz i badacz literatury węgierskiej. Ukończył polonistykę i hungarystykę na Uniwersytecie Jagiellońskim, część studiów odbył w Budapeszcie na Uniwersytecie Loránda Eötvösa i w Instytucie im. Balassiego. Tłumaczył między innymi prozę Zsolta Berty, Tibor Noé Kiss i Jánosa Téreya, dramaty Borisza Kucsova, Andrei Pass i Csaby Székelya, eseje László F. Földényiego i Csaby G. Kissa. Od 2018 roku jest członkiem Stowarzyszenia Tłumaczy Literatury. Pisze też recenzje oraz artykuły naukowe i eseistyczne. Interesuje się również teatrem, przekładoznawstwem i architekturą. </w:t>
      </w:r>
      <w:r>
        <w:br/>
      </w:r>
      <w:r>
        <w:br/>
      </w: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865FE7">
      <w:pPr>
        <w:pStyle w:val="Standard"/>
        <w:spacing w:before="100" w:after="100" w:line="240" w:lineRule="auto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13.10 |17:00| Klub Dragon_ul. Zamkowa 3</w:t>
      </w:r>
    </w:p>
    <w:p w:rsidR="00A34638" w:rsidRDefault="00865FE7">
      <w:pPr>
        <w:pStyle w:val="Standard"/>
        <w:spacing w:before="240"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Psy Europy_spotkanie autorskie z Alhierdem Bachareviciem</w:t>
      </w:r>
    </w:p>
    <w:p w:rsidR="00A34638" w:rsidRDefault="00865FE7">
      <w:pPr>
        <w:pStyle w:val="Standard"/>
        <w:spacing w:before="240" w:after="0" w:line="240" w:lineRule="auto"/>
        <w:rPr>
          <w:bCs/>
          <w:color w:val="000000"/>
        </w:rPr>
      </w:pPr>
      <w:r>
        <w:rPr>
          <w:bCs/>
          <w:color w:val="000000"/>
        </w:rPr>
        <w:t>Prowadzenie: prof. Bogusław Bakuła</w:t>
      </w:r>
      <w:r>
        <w:rPr>
          <w:bCs/>
          <w:color w:val="000000"/>
        </w:rPr>
        <w:br/>
        <w:t>Tłumaczenie: Aleksander Raspopov</w:t>
      </w:r>
    </w:p>
    <w:p w:rsidR="00A34638" w:rsidRDefault="00865FE7">
      <w:pPr>
        <w:pStyle w:val="Standard"/>
        <w:spacing w:before="100" w:after="100" w:line="240" w:lineRule="auto"/>
        <w:jc w:val="right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Alhierd Bacharević /</w:t>
      </w:r>
    </w:p>
    <w:p w:rsidR="00A34638" w:rsidRDefault="00865FE7">
      <w:pPr>
        <w:pStyle w:val="Textbody"/>
        <w:spacing w:before="100" w:after="100" w:line="240" w:lineRule="auto"/>
      </w:pPr>
      <w:r>
        <w:rPr>
          <w:rStyle w:val="Domylnaczcionkaakapitu1"/>
          <w:rFonts w:cs="Calibri"/>
          <w:bCs/>
          <w:color w:val="000000"/>
          <w:lang w:eastAsia="pl-PL"/>
        </w:rPr>
        <w:t>białoruski pisarz, tłumacz, dziennikarz, pracował również jako nauczyciel. Uważany za jednego z najciekawszych współczesnych literatów piszących po białorusku. Jako członek zespołu rockowego i awangardowej grupy poetyckiej Bum-Bam-Lit zaczynał od poetyckiej prowokacji, potem zdradził poezję dla prozy, ale zachował skłonność do sarkazmu oraz sceptycyzm. Autor kilkunastu książek, tłumaczonych na język bułgarski, czeski, niemiecki, rosyjski, słoweński, ukraiński.</w:t>
      </w:r>
      <w:r>
        <w:rPr>
          <w:rStyle w:val="Domylnaczcionkaakapitu1"/>
          <w:rFonts w:cs="Calibri"/>
          <w:b/>
          <w:bCs/>
          <w:color w:val="000000"/>
          <w:lang w:eastAsia="pl-PL"/>
        </w:rPr>
        <w:t xml:space="preserve"> </w:t>
      </w:r>
      <w:r>
        <w:rPr>
          <w:rStyle w:val="Domylnaczcionkaakapitu1"/>
          <w:color w:val="000000"/>
        </w:rPr>
        <w:t xml:space="preserve">W Polsce jak dotąd ukazał się tylko jego zbiór opowiadań </w:t>
      </w:r>
      <w:r>
        <w:rPr>
          <w:rStyle w:val="Uwydatnienie1"/>
          <w:color w:val="000000"/>
        </w:rPr>
        <w:t>Talent do jąkania się</w:t>
      </w:r>
      <w:r>
        <w:rPr>
          <w:rStyle w:val="Uwydatnienie1"/>
          <w:i w:val="0"/>
          <w:color w:val="000000"/>
        </w:rPr>
        <w:t xml:space="preserve"> </w:t>
      </w:r>
      <w:r>
        <w:rPr>
          <w:rStyle w:val="Domylnaczcionkaakapitu1"/>
          <w:color w:val="000000"/>
        </w:rPr>
        <w:t>(wyd. dwujęzyczne, polsko-białoruskie, KEW 2008). Laureat cenionej na Białorusi nagrody Gliniany Weles 2002 roku. W 2006 roku wygrał sondaż portalu Nowa Europa na najlepszego białoruskiego pisarza. Czterokrotny laureat konkursu Nagroda Literacka im. Jerzego Giedroycia</w:t>
      </w:r>
    </w:p>
    <w:p w:rsidR="00A34638" w:rsidRDefault="00A34638">
      <w:pPr>
        <w:pStyle w:val="Standard"/>
        <w:spacing w:before="100" w:after="100" w:line="240" w:lineRule="auto"/>
        <w:rPr>
          <w:rFonts w:cs="Calibri"/>
          <w:b/>
          <w:bCs/>
          <w:lang w:eastAsia="pl-PL"/>
        </w:rPr>
      </w:pPr>
    </w:p>
    <w:p w:rsidR="00A34638" w:rsidRDefault="00865FE7">
      <w:pPr>
        <w:pStyle w:val="Standard"/>
        <w:spacing w:before="100" w:after="100" w:line="240" w:lineRule="auto"/>
      </w:pPr>
      <w:r>
        <w:rPr>
          <w:rStyle w:val="Domylnaczcionkaakapitu1"/>
          <w:rFonts w:eastAsia="Times New Roman" w:cs="Calibri"/>
          <w:b/>
          <w:bCs/>
          <w:lang w:eastAsia="pl-PL"/>
        </w:rPr>
        <w:t>Bogusław Bakuła –</w:t>
      </w:r>
      <w:r>
        <w:rPr>
          <w:rStyle w:val="Domylnaczcionkaakapitu1"/>
          <w:rFonts w:eastAsia="Times New Roman" w:cs="Calibri"/>
          <w:lang w:eastAsia="pl-PL"/>
        </w:rPr>
        <w:t xml:space="preserve"> literaturoznawca z Uniwersytetu im. Adama Mickiewicza w Poznaniu.</w:t>
      </w:r>
    </w:p>
    <w:p w:rsidR="00A34638" w:rsidRDefault="00865FE7">
      <w:pPr>
        <w:pStyle w:val="Standard"/>
        <w:spacing w:before="100" w:after="100" w:line="240" w:lineRule="auto"/>
      </w:pPr>
      <w:r>
        <w:rPr>
          <w:rStyle w:val="Domylnaczcionkaakapitu1"/>
          <w:rFonts w:eastAsia="Times New Roman" w:cs="Arial"/>
          <w:lang w:eastAsia="pl-PL"/>
        </w:rPr>
        <w:t>-----------------------------------------------------------------------------------------------------------------------------</w:t>
      </w:r>
      <w:r>
        <w:rPr>
          <w:rStyle w:val="Domylnaczcionkaakapitu1"/>
          <w:rFonts w:eastAsia="Times New Roman" w:cs="Arial"/>
          <w:lang w:eastAsia="pl-PL"/>
        </w:rPr>
        <w:br/>
      </w:r>
    </w:p>
    <w:p w:rsidR="00A34638" w:rsidRDefault="00865FE7">
      <w:pPr>
        <w:pStyle w:val="Standard"/>
        <w:spacing w:before="100" w:after="0" w:line="240" w:lineRule="auto"/>
      </w:pPr>
      <w:r>
        <w:rPr>
          <w:rStyle w:val="Domylnaczcionkaakapitu1"/>
          <w:rFonts w:eastAsia="Times New Roman" w:cs="Calibri"/>
          <w:bCs/>
          <w:lang w:eastAsia="pl-PL"/>
        </w:rPr>
        <w:t>13.10 |19:</w:t>
      </w:r>
      <w:r>
        <w:rPr>
          <w:rStyle w:val="Domylnaczcionkaakapitu1"/>
          <w:rFonts w:eastAsia="Times New Roman" w:cs="Arial"/>
          <w:bCs/>
          <w:lang w:eastAsia="pl-PL"/>
        </w:rPr>
        <w:t>30</w:t>
      </w:r>
      <w:r>
        <w:rPr>
          <w:rStyle w:val="Domylnaczcionkaakapitu1"/>
          <w:rFonts w:eastAsia="Times New Roman" w:cs="Arial"/>
          <w:bCs/>
          <w:color w:val="000000"/>
          <w:lang w:eastAsia="pl-PL"/>
        </w:rPr>
        <w:t>| House Szkolna_ul. Szkolna 17</w:t>
      </w:r>
    </w:p>
    <w:p w:rsidR="00A34638" w:rsidRDefault="00A34638">
      <w:pPr>
        <w:pStyle w:val="Standard"/>
        <w:spacing w:before="100" w:after="0" w:line="240" w:lineRule="auto"/>
      </w:pPr>
    </w:p>
    <w:p w:rsidR="00A34638" w:rsidRDefault="00865FE7">
      <w:pPr>
        <w:pStyle w:val="Standard"/>
        <w:spacing w:before="100" w:after="0" w:line="240" w:lineRule="auto"/>
        <w:rPr>
          <w:b/>
          <w:bCs/>
        </w:rPr>
      </w:pPr>
      <w:r>
        <w:rPr>
          <w:b/>
          <w:bCs/>
        </w:rPr>
        <w:t>NOC JEST CZARNA | ciemnoskóra jest noc. Czytanie w ciemnościach</w:t>
      </w:r>
    </w:p>
    <w:p w:rsidR="00A34638" w:rsidRDefault="00A34638">
      <w:pPr>
        <w:pStyle w:val="Standard"/>
        <w:jc w:val="both"/>
      </w:pPr>
    </w:p>
    <w:p w:rsidR="00A34638" w:rsidRDefault="00865FE7">
      <w:pPr>
        <w:pStyle w:val="Standard"/>
        <w:jc w:val="both"/>
      </w:pPr>
      <w:r>
        <w:lastRenderedPageBreak/>
        <w:t>Zasiądźcie z nami przy ognisku, posłuchajcie opowieści z życia wziętych, naszych codziennych historii, a między nimi – opowieści z Afryki i opowieści Afrykańczyków. Są wśród nich uchodźcy, są dziewczynki, są marabuci. O nich posłuchajcie. Zbierzemy się tu, w ciemności pod baobabem.</w:t>
      </w:r>
    </w:p>
    <w:p w:rsidR="00A34638" w:rsidRDefault="00865FE7">
      <w:pPr>
        <w:pStyle w:val="Standard"/>
        <w:spacing w:line="200" w:lineRule="atLeast"/>
      </w:pPr>
      <w:r>
        <w:t xml:space="preserve">Inspirowane </w:t>
      </w:r>
      <w:r>
        <w:rPr>
          <w:rStyle w:val="Domylnaczcionkaakapitu1"/>
          <w:i/>
          <w:iCs/>
        </w:rPr>
        <w:t>Hebanem</w:t>
      </w:r>
      <w:r>
        <w:t xml:space="preserve"> Ryszarda Kapuścińskiego.</w:t>
      </w:r>
      <w:r>
        <w:br/>
        <w:t xml:space="preserve">Na motywach </w:t>
      </w:r>
      <w:r>
        <w:rPr>
          <w:rStyle w:val="Domylnaczcionkaakapitu1"/>
          <w:i/>
          <w:iCs/>
        </w:rPr>
        <w:t>Księgi uchodźców</w:t>
      </w:r>
      <w:r>
        <w:t xml:space="preserve"> Zuzanny Gawron, </w:t>
      </w:r>
      <w:r>
        <w:rPr>
          <w:rStyle w:val="Domylnaczcionkaakapitu1"/>
          <w:i/>
          <w:iCs/>
        </w:rPr>
        <w:t>Koguta z Tangeru</w:t>
      </w:r>
      <w:r>
        <w:t xml:space="preserve"> Tomasza Kawiaka i opowiadania </w:t>
      </w:r>
      <w:r>
        <w:rPr>
          <w:rStyle w:val="Domylnaczcionkaakapitu1"/>
          <w:i/>
          <w:iCs/>
        </w:rPr>
        <w:t>Ciuchy w dół</w:t>
      </w:r>
      <w:r>
        <w:t xml:space="preserve"> Marcina Czerwińskiego</w:t>
      </w:r>
    </w:p>
    <w:p w:rsidR="00A34638" w:rsidRDefault="00865FE7">
      <w:pPr>
        <w:pStyle w:val="Standard"/>
      </w:pPr>
      <w:r>
        <w:t>Reżyseria: Marcin Czerwiński</w:t>
      </w:r>
      <w:r>
        <w:br/>
        <w:t>Czas: ok. 50 minut</w:t>
      </w:r>
    </w:p>
    <w:p w:rsidR="00A34638" w:rsidRDefault="00865FE7">
      <w:pPr>
        <w:pStyle w:val="Standard"/>
      </w:pPr>
      <w:r>
        <w:rPr>
          <w:rStyle w:val="Domylnaczcionkaakapitu1"/>
          <w:bCs/>
        </w:rPr>
        <w:t>produkcja: plaża.ciemnia</w:t>
      </w:r>
      <w:r>
        <w:br/>
      </w:r>
    </w:p>
    <w:p w:rsidR="00A34638" w:rsidRDefault="00865FE7">
      <w:pPr>
        <w:pStyle w:val="Standard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865FE7">
      <w:pPr>
        <w:pStyle w:val="Standard"/>
        <w:spacing w:after="0" w:line="240" w:lineRule="auto"/>
      </w:pPr>
      <w:r>
        <w:rPr>
          <w:rStyle w:val="Domylnaczcionkaakapitu1"/>
          <w:rFonts w:eastAsia="Times New Roman" w:cs="Calibri"/>
          <w:bCs/>
          <w:lang w:eastAsia="pl-PL"/>
        </w:rPr>
        <w:t xml:space="preserve">14.10 |17:30|  Atelier Stowarzyszenie Łazęga Poznańska_ul. </w:t>
      </w:r>
      <w:r>
        <w:rPr>
          <w:rStyle w:val="Domylnaczcionkaakapitu1"/>
          <w:rFonts w:eastAsia="Times New Roman" w:cs="Calibri"/>
          <w:bCs/>
          <w:color w:val="222222"/>
          <w:lang w:eastAsia="pl-PL"/>
        </w:rPr>
        <w:t>Święty Marcin 75</w:t>
      </w:r>
    </w:p>
    <w:p w:rsidR="00A34638" w:rsidRDefault="00A34638">
      <w:pPr>
        <w:pStyle w:val="Standard"/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A34638" w:rsidRDefault="00865FE7">
      <w:pPr>
        <w:pStyle w:val="Standard"/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Utopijna wspólnota_spotkanie autorskie z  Katarzyną Tubylewicz</w:t>
      </w:r>
    </w:p>
    <w:p w:rsidR="00A34638" w:rsidRDefault="00A34638">
      <w:pPr>
        <w:pStyle w:val="Standard"/>
        <w:spacing w:after="0" w:line="240" w:lineRule="auto"/>
      </w:pPr>
    </w:p>
    <w:p w:rsidR="00A34638" w:rsidRDefault="00865FE7">
      <w:pPr>
        <w:pStyle w:val="Standard"/>
        <w:spacing w:after="0" w:line="240" w:lineRule="auto"/>
      </w:pPr>
      <w:r>
        <w:rPr>
          <w:rStyle w:val="Domylnaczcionkaakapitu1"/>
          <w:rFonts w:eastAsia="Times New Roman" w:cs="Calibri"/>
          <w:bCs/>
          <w:lang w:eastAsia="pl-PL"/>
        </w:rPr>
        <w:t>Prowadzenie: Kinga Piotrowiak-Junkiert</w:t>
      </w:r>
      <w:r>
        <w:rPr>
          <w:rStyle w:val="Domylnaczcionkaakapitu1"/>
          <w:rFonts w:eastAsia="Times New Roman" w:cs="Calibri"/>
          <w:lang w:eastAsia="pl-PL"/>
        </w:rPr>
        <w:br/>
      </w:r>
      <w:r>
        <w:rPr>
          <w:rStyle w:val="Domylnaczcionkaakapitu1"/>
          <w:rFonts w:eastAsia="Times New Roman" w:cs="Calibri"/>
          <w:lang w:eastAsia="pl-PL"/>
        </w:rPr>
        <w:br/>
      </w:r>
    </w:p>
    <w:p w:rsidR="00A34638" w:rsidRDefault="00865FE7">
      <w:pPr>
        <w:pStyle w:val="Standard"/>
        <w:spacing w:line="240" w:lineRule="auto"/>
        <w:jc w:val="right"/>
      </w:pPr>
      <w:r>
        <w:rPr>
          <w:rStyle w:val="Domylnaczcionkaakapitu1"/>
          <w:rFonts w:eastAsia="Times New Roman" w:cs="Arial"/>
          <w:b/>
          <w:bCs/>
          <w:lang w:eastAsia="pl-PL"/>
        </w:rPr>
        <w:t>Katarzyna Tubylewicz</w:t>
      </w:r>
      <w:r>
        <w:rPr>
          <w:rStyle w:val="Domylnaczcionkaakapitu1"/>
          <w:b/>
          <w:bCs/>
        </w:rPr>
        <w:t xml:space="preserve"> /</w:t>
      </w:r>
    </w:p>
    <w:p w:rsidR="00A34638" w:rsidRDefault="00865FE7">
      <w:pPr>
        <w:pStyle w:val="Standard"/>
        <w:spacing w:line="240" w:lineRule="auto"/>
      </w:pPr>
      <w:r>
        <w:rPr>
          <w:rStyle w:val="Domylnaczcionkaakapitu1"/>
          <w:color w:val="000000"/>
        </w:rPr>
        <w:t xml:space="preserve">pisarka, kulturoznawczyni i tłumaczka z języka szwedzkiego (przełożyła m.in. cztery powieści Majgull Axelsson i trylogię Jonasa Gardella o AIDS). Autorka powieści </w:t>
      </w:r>
      <w:r>
        <w:rPr>
          <w:rStyle w:val="Domylnaczcionkaakapitu1"/>
          <w:i/>
          <w:color w:val="000000"/>
        </w:rPr>
        <w:t>Własne miejsca</w:t>
      </w:r>
      <w:r>
        <w:rPr>
          <w:rStyle w:val="Domylnaczcionkaakapitu1"/>
          <w:color w:val="000000"/>
        </w:rPr>
        <w:t xml:space="preserve"> i </w:t>
      </w:r>
      <w:r>
        <w:rPr>
          <w:rStyle w:val="Domylnaczcionkaakapitu1"/>
          <w:i/>
          <w:color w:val="000000"/>
        </w:rPr>
        <w:t>Rówieśniczki,</w:t>
      </w:r>
      <w:r>
        <w:rPr>
          <w:rStyle w:val="Domylnaczcionkaakapitu1"/>
          <w:color w:val="000000"/>
        </w:rPr>
        <w:t xml:space="preserve"> </w:t>
      </w:r>
      <w:r>
        <w:rPr>
          <w:rStyle w:val="Domylnaczcionkaakapitu1"/>
          <w:i/>
          <w:color w:val="000000"/>
        </w:rPr>
        <w:t>Ostatnia powieść Marcela</w:t>
      </w:r>
      <w:r>
        <w:rPr>
          <w:rStyle w:val="Domylnaczcionkaakapitu1"/>
          <w:color w:val="000000"/>
        </w:rPr>
        <w:t xml:space="preserve"> i książki </w:t>
      </w:r>
      <w:r>
        <w:rPr>
          <w:rStyle w:val="Domylnaczcionkaakapitu1"/>
          <w:i/>
          <w:color w:val="000000"/>
        </w:rPr>
        <w:t>Moraliści. Jak Szwedzi uczą się na błędach i inne historie</w:t>
      </w:r>
      <w:r>
        <w:rPr>
          <w:rStyle w:val="Domylnaczcionkaakapitu1"/>
          <w:color w:val="000000"/>
        </w:rPr>
        <w:t xml:space="preserve">. W latach 2006 –2012 była dyrektorką Instytutu Polskiego w Sztokholmie. Była też dyrektorką programową pierwszej edycji festiwalu Odnalezione w Tłumaczeniu, Gdańskie Spotkania Tłumaczy i prowadziła zajęcia na temat kultury polskiej na Uniwersytecie Sztokholmskim. Współpracuje z Krytyką Polityczną i Gazetą Wyborczą. Jest pomysłodawczynią i współautorką głośnej antologii rozmów na temat promocji czytelnictwa </w:t>
      </w:r>
      <w:r>
        <w:rPr>
          <w:rStyle w:val="Domylnaczcionkaakapitu1"/>
          <w:i/>
          <w:color w:val="000000"/>
        </w:rPr>
        <w:t>Szwecja czyta. Polska czyta</w:t>
      </w:r>
      <w:r>
        <w:rPr>
          <w:rStyle w:val="Domylnaczcionkaakapitu1"/>
          <w:color w:val="000000"/>
        </w:rPr>
        <w:t>. Mieszka w Sztokholmie i w Warszawie.</w:t>
      </w:r>
    </w:p>
    <w:p w:rsidR="00A34638" w:rsidRDefault="00865FE7">
      <w:pPr>
        <w:pStyle w:val="Standard"/>
        <w:spacing w:before="100" w:after="100" w:line="240" w:lineRule="auto"/>
      </w:pPr>
      <w:r>
        <w:rPr>
          <w:rStyle w:val="Domylnaczcionkaakapitu1"/>
          <w:rFonts w:eastAsia="Times New Roman" w:cs="Calibri"/>
          <w:b/>
          <w:bCs/>
          <w:color w:val="000000"/>
          <w:lang w:eastAsia="pl-PL"/>
        </w:rPr>
        <w:t>Kinga Piotrowiak-Junkiert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 – doktorka literaturoznawstwa, polonistka i hungarystka, akademiczka, tłumaczka. Członkini Stowarzyszenia Tłumaczy Literatury. Autorka projektu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>Gdzie się podziały poetki? Tu są!</w:t>
      </w:r>
    </w:p>
    <w:p w:rsidR="00A34638" w:rsidRDefault="00865FE7">
      <w:pPr>
        <w:pStyle w:val="Standard"/>
        <w:spacing w:before="100" w:after="100" w:line="240" w:lineRule="auto"/>
      </w:pPr>
      <w:r>
        <w:rPr>
          <w:rStyle w:val="Domylnaczcionkaakapitu1"/>
          <w:rFonts w:eastAsia="Times New Roman" w:cs="Calibri"/>
          <w:i/>
          <w:lang w:eastAsia="pl-PL"/>
        </w:rPr>
        <w:br/>
      </w:r>
      <w:r>
        <w:rPr>
          <w:rStyle w:val="Domylnaczcionkaakapitu1"/>
          <w:rFonts w:eastAsia="Times New Roman" w:cs="Calibri"/>
          <w:lang w:eastAsia="pl-PL"/>
        </w:rPr>
        <w:t>--------------------------------------------------------------------------------------------------------------------------------------</w:t>
      </w:r>
    </w:p>
    <w:p w:rsidR="00A34638" w:rsidRDefault="00A34638">
      <w:pPr>
        <w:pStyle w:val="Standard"/>
        <w:spacing w:before="100" w:after="100" w:line="240" w:lineRule="auto"/>
        <w:jc w:val="both"/>
        <w:rPr>
          <w:rFonts w:eastAsia="Times New Roman" w:cs="Calibri"/>
          <w:bCs/>
          <w:lang w:eastAsia="pl-PL"/>
        </w:rPr>
      </w:pPr>
    </w:p>
    <w:p w:rsidR="00A34638" w:rsidRDefault="00865FE7">
      <w:pPr>
        <w:pStyle w:val="Standard"/>
        <w:spacing w:before="100" w:after="10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14.10 | 20:00 |  Fundacja Malta_ul. Ratajczaka 44</w:t>
      </w:r>
    </w:p>
    <w:p w:rsidR="00A34638" w:rsidRDefault="00A34638">
      <w:pPr>
        <w:pStyle w:val="Standard"/>
        <w:spacing w:before="100" w:after="100" w:line="240" w:lineRule="auto"/>
        <w:rPr>
          <w:rFonts w:eastAsia="Times New Roman" w:cs="Calibri"/>
          <w:b/>
          <w:bCs/>
          <w:lang w:eastAsia="pl-PL"/>
        </w:rPr>
      </w:pPr>
    </w:p>
    <w:p w:rsidR="00A34638" w:rsidRDefault="00865FE7">
      <w:pPr>
        <w:pStyle w:val="Standard"/>
        <w:autoSpaceDE w:val="0"/>
        <w:spacing w:before="100" w:after="100" w:line="240" w:lineRule="auto"/>
        <w:rPr>
          <w:rFonts w:eastAsia="Calibri" w:cs="Calibri"/>
          <w:b/>
          <w:bCs/>
          <w:color w:val="000000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t>Siostrzeństwo w światku literackim - dyskusja z udziałem Julii Cimafiejewy, Martyny Bundy i Mai Staśko.</w:t>
      </w:r>
    </w:p>
    <w:p w:rsidR="00A34638" w:rsidRDefault="00A34638">
      <w:pPr>
        <w:pStyle w:val="Standard"/>
        <w:autoSpaceDE w:val="0"/>
        <w:spacing w:before="100" w:after="100" w:line="240" w:lineRule="auto"/>
        <w:rPr>
          <w:rFonts w:eastAsia="Calibri" w:cs="Calibri"/>
          <w:b/>
          <w:bCs/>
          <w:color w:val="000000"/>
          <w:lang w:eastAsia="pl-PL"/>
        </w:rPr>
      </w:pPr>
    </w:p>
    <w:p w:rsidR="00A34638" w:rsidRDefault="00865FE7">
      <w:pPr>
        <w:pStyle w:val="Standard"/>
        <w:spacing w:before="100" w:after="100" w:line="240" w:lineRule="auto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Prowadzenie: Maciej Duda</w:t>
      </w:r>
      <w:r>
        <w:rPr>
          <w:rFonts w:eastAsia="Times New Roman" w:cs="Calibri"/>
          <w:bCs/>
          <w:color w:val="000000"/>
          <w:lang w:eastAsia="pl-PL"/>
        </w:rPr>
        <w:br/>
        <w:t>Tłumaczenie: Aleksander Raspopov</w:t>
      </w:r>
    </w:p>
    <w:p w:rsidR="00A34638" w:rsidRDefault="00A34638">
      <w:pPr>
        <w:pStyle w:val="Standard"/>
        <w:spacing w:before="100" w:after="100" w:line="240" w:lineRule="auto"/>
        <w:rPr>
          <w:rFonts w:eastAsia="Times New Roman" w:cs="Calibri"/>
          <w:lang w:eastAsia="pl-PL"/>
        </w:rPr>
      </w:pPr>
    </w:p>
    <w:p w:rsidR="00A34638" w:rsidRDefault="00A34638">
      <w:pPr>
        <w:pStyle w:val="Standard"/>
        <w:spacing w:before="100" w:after="100" w:line="240" w:lineRule="auto"/>
        <w:jc w:val="right"/>
        <w:rPr>
          <w:rFonts w:eastAsia="Times New Roman" w:cs="Calibri"/>
          <w:b/>
          <w:bCs/>
          <w:color w:val="000000"/>
          <w:lang w:eastAsia="pl-PL"/>
        </w:rPr>
      </w:pPr>
    </w:p>
    <w:p w:rsidR="00A34638" w:rsidRDefault="00865FE7">
      <w:pPr>
        <w:pStyle w:val="Standard"/>
        <w:spacing w:before="100" w:after="100" w:line="240" w:lineRule="auto"/>
        <w:jc w:val="right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lastRenderedPageBreak/>
        <w:t>Julia Cimafiejewa /</w:t>
      </w:r>
    </w:p>
    <w:p w:rsidR="00A34638" w:rsidRDefault="00865FE7">
      <w:pPr>
        <w:pStyle w:val="Standard"/>
        <w:spacing w:before="100" w:after="100" w:line="240" w:lineRule="auto"/>
        <w:jc w:val="both"/>
      </w:pP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białoruska poetka, tłumaczka, współzałożycielka i redaktorka internetowego magazynu literackiego </w:t>
      </w:r>
      <w:r>
        <w:rPr>
          <w:rStyle w:val="Domylnaczcionkaakapitu1"/>
          <w:rFonts w:eastAsia="Times New Roman" w:cs="Times New Roman"/>
          <w:i/>
          <w:color w:val="000000"/>
          <w:lang w:eastAsia="pl-PL"/>
        </w:rPr>
        <w:t xml:space="preserve">PrajdziSvet </w:t>
      </w: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(prajdzisvet.org). Autorka tomików </w:t>
      </w:r>
      <w:r>
        <w:rPr>
          <w:rStyle w:val="Domylnaczcionkaakapitu1"/>
          <w:rFonts w:eastAsia="Times New Roman" w:cs="Times New Roman"/>
          <w:i/>
          <w:color w:val="000000"/>
          <w:lang w:eastAsia="pl-PL"/>
        </w:rPr>
        <w:t>Księga błędów</w:t>
      </w: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 (2014) i </w:t>
      </w:r>
      <w:r>
        <w:rPr>
          <w:rStyle w:val="Domylnaczcionkaakapitu1"/>
          <w:rFonts w:eastAsia="Times New Roman" w:cs="Times New Roman"/>
          <w:i/>
          <w:color w:val="000000"/>
          <w:lang w:eastAsia="pl-PL"/>
        </w:rPr>
        <w:t xml:space="preserve">Cyrk </w:t>
      </w: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(2016). Jej wiersze były tłumaczone na język angielski, szwedzki, niemiecki, czeski, ukraiński i inne. Jest zwyciężczynią konkursu dla młodych autorów </w:t>
      </w:r>
      <w:r>
        <w:rPr>
          <w:rStyle w:val="Domylnaczcionkaakapitu1"/>
          <w:rFonts w:eastAsia="Times New Roman" w:cs="Times New Roman"/>
          <w:i/>
          <w:color w:val="000000"/>
          <w:lang w:eastAsia="pl-PL"/>
        </w:rPr>
        <w:t>Exlibris</w:t>
      </w: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, organizowanego przez Związek Pisarzy Białoruskich. Jej tomik </w:t>
      </w:r>
      <w:r>
        <w:rPr>
          <w:rStyle w:val="Domylnaczcionkaakapitu1"/>
          <w:rFonts w:eastAsia="Times New Roman" w:cs="Times New Roman"/>
          <w:i/>
          <w:color w:val="000000"/>
          <w:lang w:eastAsia="pl-PL"/>
        </w:rPr>
        <w:t>Księga błędów</w:t>
      </w:r>
      <w:r>
        <w:rPr>
          <w:rStyle w:val="Domylnaczcionkaakapitu1"/>
          <w:rFonts w:eastAsia="Times New Roman" w:cs="Times New Roman"/>
          <w:color w:val="000000"/>
          <w:lang w:eastAsia="pl-PL"/>
        </w:rPr>
        <w:t xml:space="preserve"> znalazł się na liście nagród literackich „Debiut”. W 2018 roku razem z dwoma innymi tłumaczami otrzymała nagrodę literacką „Debiut” za przekład Charlesa Bukowskiego.</w:t>
      </w:r>
    </w:p>
    <w:p w:rsidR="00A34638" w:rsidRDefault="00865FE7">
      <w:pPr>
        <w:pStyle w:val="Standard"/>
        <w:spacing w:before="100" w:line="240" w:lineRule="auto"/>
        <w:jc w:val="right"/>
      </w:pPr>
      <w:r>
        <w:rPr>
          <w:rStyle w:val="StrongEmphasis"/>
          <w:rFonts w:eastAsia="Times New Roman" w:cs="Calibri"/>
          <w:color w:val="000000"/>
          <w:lang w:eastAsia="pl-PL"/>
        </w:rPr>
        <w:t>Martyna Bunda</w:t>
      </w:r>
      <w:r>
        <w:rPr>
          <w:rStyle w:val="Domylnaczcionkaakapitu1"/>
          <w:rFonts w:eastAsia="Times New Roman" w:cs="Calibri"/>
          <w:b/>
          <w:bCs/>
          <w:color w:val="000000"/>
          <w:lang w:eastAsia="pl-PL"/>
        </w:rPr>
        <w:t xml:space="preserve"> /</w:t>
      </w:r>
    </w:p>
    <w:p w:rsidR="00A34638" w:rsidRDefault="00865FE7">
      <w:pPr>
        <w:pStyle w:val="Standard"/>
        <w:spacing w:before="100" w:line="240" w:lineRule="auto"/>
      </w:pPr>
      <w:r>
        <w:rPr>
          <w:rStyle w:val="Domylnaczcionkaakapitu1"/>
          <w:color w:val="000000"/>
        </w:rPr>
        <w:t xml:space="preserve">reporterka prasowa, w latach 2012 - 2018 kierowniczka działu krajowego w tygodniku „Polityka”. Powieść </w:t>
      </w:r>
      <w:r>
        <w:rPr>
          <w:rStyle w:val="Uwydatnienie1"/>
        </w:rPr>
        <w:t xml:space="preserve">Nieczułość </w:t>
      </w:r>
      <w:r>
        <w:rPr>
          <w:rStyle w:val="Domylnaczcionkaakapitu1"/>
          <w:color w:val="000000"/>
        </w:rPr>
        <w:t>to jej debiut literacki, za który otrzymała Nagrodę Literacką „Gryfia”, jak również nominację do Nagrody Literackiej „Nike” 2018 oraz do Nagrody Literackiej Gdynia 2018 w kategorii: proza. Dwukrotnie nominowana do nagrody Grand Press za teksty reporterskie.</w:t>
      </w:r>
    </w:p>
    <w:p w:rsidR="00A34638" w:rsidRDefault="00865FE7">
      <w:pPr>
        <w:pStyle w:val="Standard"/>
        <w:spacing w:before="100" w:line="240" w:lineRule="auto"/>
        <w:jc w:val="right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Maja Staśko/</w:t>
      </w:r>
    </w:p>
    <w:p w:rsidR="00A34638" w:rsidRDefault="00865FE7">
      <w:pPr>
        <w:pStyle w:val="Standard"/>
        <w:spacing w:before="100" w:line="240" w:lineRule="auto"/>
      </w:pPr>
      <w:r>
        <w:rPr>
          <w:rStyle w:val="Domylnaczcionkaakapitu1"/>
          <w:rFonts w:eastAsia="Times New Roman" w:cs="Arial"/>
          <w:bCs/>
          <w:color w:val="000000"/>
          <w:lang w:eastAsia="pl-PL"/>
        </w:rPr>
        <w:t>krytyczka literacka, doktorantka interdyscyplinarnych studiów w Instytucie Filologii Polskiej UAM. Współpracuje m.in. z „Ha!artem” i „Wakatem”.</w:t>
      </w:r>
    </w:p>
    <w:p w:rsidR="00A34638" w:rsidRDefault="00A34638">
      <w:pPr>
        <w:pStyle w:val="Standard"/>
        <w:spacing w:before="10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:rsidR="00A34638" w:rsidRDefault="00865FE7">
      <w:pPr>
        <w:pStyle w:val="Standard"/>
        <w:spacing w:before="100" w:line="240" w:lineRule="auto"/>
      </w:pP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>Maciej Duda</w:t>
      </w:r>
      <w:r>
        <w:rPr>
          <w:rStyle w:val="Domylnaczcionkaakapitu1"/>
          <w:rFonts w:eastAsia="Times New Roman" w:cs="Arial"/>
          <w:color w:val="000000"/>
          <w:lang w:eastAsia="pl-PL"/>
        </w:rPr>
        <w:t xml:space="preserve"> - 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doktor nauk humanistycznych, wykładowca, badacz, pracownik naukowy Uniwersytetu Szczecińskiego. Autor artykułów naukowych oraz monografii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>Polskie Bałkany. Proza postjugosłowiańska w kontekście feministycznym, genderowym i postkolonialnym. Recepcja polska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 (2013). Współredaktor trzech tomów raportu </w:t>
      </w:r>
      <w:r>
        <w:rPr>
          <w:rStyle w:val="Domylnaczcionkaakapitu1"/>
          <w:rFonts w:eastAsia="Times New Roman" w:cs="Calibri"/>
          <w:i/>
          <w:color w:val="000000"/>
          <w:lang w:eastAsia="pl-PL"/>
        </w:rPr>
        <w:t>Gender w podręcznikach</w:t>
      </w:r>
      <w:r>
        <w:rPr>
          <w:rStyle w:val="Domylnaczcionkaakapitu1"/>
          <w:rFonts w:eastAsia="Times New Roman" w:cs="Calibri"/>
          <w:color w:val="000000"/>
          <w:lang w:eastAsia="pl-PL"/>
        </w:rPr>
        <w:t xml:space="preserve"> (2016). Stypendysta Narodowego Centrum Nauki. Jako trener antydyskryminacyjny współpracuje z instytucjami państwowymi, prywatnymi i pozarządowymi.</w:t>
      </w:r>
    </w:p>
    <w:p w:rsidR="00A34638" w:rsidRDefault="00A34638">
      <w:pPr>
        <w:pStyle w:val="Standard"/>
        <w:spacing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A34638" w:rsidRDefault="00A34638">
      <w:pPr>
        <w:pStyle w:val="Standard"/>
        <w:spacing w:before="100" w:after="100" w:line="240" w:lineRule="auto"/>
        <w:rPr>
          <w:rFonts w:eastAsia="Times New Roman" w:cs="Arial"/>
          <w:b/>
          <w:bCs/>
          <w:lang w:eastAsia="pl-PL"/>
        </w:rPr>
      </w:pPr>
    </w:p>
    <w:p w:rsidR="00A34638" w:rsidRDefault="00A34638">
      <w:pPr>
        <w:pStyle w:val="Standard"/>
        <w:spacing w:before="100" w:after="100" w:line="240" w:lineRule="auto"/>
      </w:pPr>
    </w:p>
    <w:p w:rsidR="00A34638" w:rsidRDefault="00A34638">
      <w:pPr>
        <w:pStyle w:val="Standard"/>
      </w:pPr>
    </w:p>
    <w:sectPr w:rsidR="00A346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11" w:rsidRDefault="00405D11">
      <w:pPr>
        <w:spacing w:after="0" w:line="240" w:lineRule="auto"/>
      </w:pPr>
      <w:r>
        <w:separator/>
      </w:r>
    </w:p>
  </w:endnote>
  <w:endnote w:type="continuationSeparator" w:id="0">
    <w:p w:rsidR="00405D11" w:rsidRDefault="0040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11" w:rsidRDefault="00405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5D11" w:rsidRDefault="0040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638"/>
    <w:rsid w:val="00405D11"/>
    <w:rsid w:val="00461B64"/>
    <w:rsid w:val="006356F8"/>
    <w:rsid w:val="00865FE7"/>
    <w:rsid w:val="00A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2F8C-9FAD-4A3D-8182-7B122D6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dymka1">
    <w:name w:val="Tekst dymka1"/>
    <w:basedOn w:val="Standard"/>
  </w:style>
  <w:style w:type="paragraph" w:customStyle="1" w:styleId="Cytatintensywny1">
    <w:name w:val="Cytat intensywny1"/>
    <w:basedOn w:val="Standard"/>
  </w:style>
  <w:style w:type="paragraph" w:customStyle="1" w:styleId="Default">
    <w:name w:val="Default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</w:style>
  <w:style w:type="character" w:customStyle="1" w:styleId="TekstdymkaZnak">
    <w:name w:val="Tekst dymka Znak"/>
    <w:basedOn w:val="Domylnaczcionkaakapitu1"/>
  </w:style>
  <w:style w:type="character" w:customStyle="1" w:styleId="CytatintensywnyZnak">
    <w:name w:val="Cytat intensywny Znak"/>
    <w:basedOn w:val="Domylnaczcionka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5yl5">
    <w:name w:val="_5yl5"/>
    <w:basedOn w:val="Domylnaczcionkaakapitu1"/>
  </w:style>
  <w:style w:type="character" w:customStyle="1" w:styleId="Uwydatnienie1">
    <w:name w:val="Uwydatnienie1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emit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znanski.s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demit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Marynia</dc:creator>
  <cp:lastModifiedBy>Dreszczu</cp:lastModifiedBy>
  <cp:revision>3</cp:revision>
  <cp:lastPrinted>2018-09-27T13:05:00Z</cp:lastPrinted>
  <dcterms:created xsi:type="dcterms:W3CDTF">2018-09-27T13:29:00Z</dcterms:created>
  <dcterms:modified xsi:type="dcterms:W3CDTF">2018-10-09T11:40:00Z</dcterms:modified>
</cp:coreProperties>
</file>