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4DF4" w14:textId="77777777" w:rsidR="00971116" w:rsidRPr="003330F8" w:rsidRDefault="00971116" w:rsidP="00F25577">
      <w:pPr>
        <w:spacing w:before="120" w:after="100" w:afterAutospacing="1" w:line="240" w:lineRule="auto"/>
        <w:rPr>
          <w:rFonts w:ascii="Arial" w:hAnsi="Arial" w:cs="Arial"/>
          <w:color w:val="000000"/>
        </w:rPr>
      </w:pPr>
      <w:r w:rsidRPr="003330F8">
        <w:rPr>
          <w:rFonts w:ascii="Arial" w:hAnsi="Arial" w:cs="Arial"/>
          <w:color w:val="000000"/>
        </w:rPr>
        <w:t xml:space="preserve">OPISU MODUŁU KSZTAŁCENIA (SYLABUS) </w:t>
      </w:r>
    </w:p>
    <w:p w14:paraId="4F1730FA" w14:textId="77777777" w:rsidR="00971116" w:rsidRPr="003330F8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>Informacje ogólne</w:t>
      </w:r>
    </w:p>
    <w:p w14:paraId="47BECE85" w14:textId="77777777" w:rsidR="00971116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Nazwa modułu kształcenia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1C282B">
        <w:rPr>
          <w:rFonts w:ascii="Arial" w:hAnsi="Arial" w:cs="Arial"/>
          <w:b/>
          <w:sz w:val="20"/>
          <w:szCs w:val="20"/>
        </w:rPr>
        <w:t>Historia Ukrainy</w:t>
      </w:r>
    </w:p>
    <w:p w14:paraId="7E05AD23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Kod modułu kształcenia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540930" w:rsidRPr="00540930">
        <w:rPr>
          <w:rFonts w:ascii="Arial" w:hAnsi="Arial" w:cs="Arial"/>
          <w:b/>
          <w:sz w:val="20"/>
          <w:szCs w:val="20"/>
        </w:rPr>
        <w:t>09-</w:t>
      </w:r>
      <w:r w:rsidR="001C282B">
        <w:rPr>
          <w:rFonts w:ascii="Arial" w:hAnsi="Arial" w:cs="Arial"/>
          <w:b/>
          <w:sz w:val="20"/>
          <w:szCs w:val="20"/>
        </w:rPr>
        <w:t>HU</w:t>
      </w:r>
      <w:r w:rsidR="00540930">
        <w:rPr>
          <w:rFonts w:ascii="Arial" w:hAnsi="Arial" w:cs="Arial"/>
          <w:b/>
          <w:sz w:val="20"/>
          <w:szCs w:val="20"/>
        </w:rPr>
        <w:t>A-11</w:t>
      </w:r>
    </w:p>
    <w:p w14:paraId="3AD01C57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Rodzaj modułu kształcenia – obowiązkowy lub fakultatywny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B337DA" w:rsidRPr="00B337DA">
        <w:rPr>
          <w:rFonts w:ascii="Arial" w:hAnsi="Arial" w:cs="Arial"/>
          <w:b/>
          <w:sz w:val="20"/>
          <w:szCs w:val="20"/>
        </w:rPr>
        <w:t>obowiązkowy</w:t>
      </w:r>
    </w:p>
    <w:p w14:paraId="5CDBFC90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Kierunek studiów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7F60DE">
        <w:rPr>
          <w:rFonts w:ascii="Arial" w:hAnsi="Arial" w:cs="Arial"/>
          <w:b/>
          <w:sz w:val="20"/>
          <w:szCs w:val="20"/>
        </w:rPr>
        <w:t>f</w:t>
      </w:r>
      <w:r w:rsidR="001C282B" w:rsidRPr="001C282B">
        <w:rPr>
          <w:rFonts w:ascii="Arial" w:hAnsi="Arial" w:cs="Arial"/>
          <w:b/>
          <w:sz w:val="20"/>
          <w:szCs w:val="20"/>
        </w:rPr>
        <w:t>ilologia ukraińsk</w:t>
      </w:r>
      <w:r w:rsidR="00280CE2">
        <w:rPr>
          <w:rFonts w:ascii="Arial" w:hAnsi="Arial" w:cs="Arial"/>
          <w:b/>
          <w:sz w:val="20"/>
          <w:szCs w:val="20"/>
        </w:rPr>
        <w:t>a</w:t>
      </w:r>
    </w:p>
    <w:p w14:paraId="7E74FAAC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 xml:space="preserve">Poziom studiów – </w:t>
      </w:r>
      <w:r w:rsidRPr="00B337DA">
        <w:rPr>
          <w:rFonts w:ascii="Arial" w:hAnsi="Arial" w:cs="Arial"/>
          <w:b/>
          <w:sz w:val="20"/>
          <w:szCs w:val="20"/>
        </w:rPr>
        <w:t xml:space="preserve">I </w:t>
      </w:r>
      <w:r w:rsidR="003330F8" w:rsidRPr="00B337DA">
        <w:rPr>
          <w:rFonts w:ascii="Arial" w:hAnsi="Arial" w:cs="Arial"/>
          <w:b/>
          <w:sz w:val="20"/>
          <w:szCs w:val="20"/>
        </w:rPr>
        <w:t>stopień</w:t>
      </w:r>
    </w:p>
    <w:p w14:paraId="68C19AEF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Rok studiów (jeśli obowiązuje)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126FD2">
        <w:rPr>
          <w:rFonts w:ascii="Arial" w:hAnsi="Arial" w:cs="Arial"/>
          <w:b/>
          <w:sz w:val="20"/>
          <w:szCs w:val="20"/>
        </w:rPr>
        <w:t>I</w:t>
      </w:r>
      <w:r w:rsidR="00B337DA" w:rsidRPr="00B337DA">
        <w:rPr>
          <w:rFonts w:ascii="Arial" w:hAnsi="Arial" w:cs="Arial"/>
          <w:b/>
          <w:sz w:val="20"/>
          <w:szCs w:val="20"/>
        </w:rPr>
        <w:t xml:space="preserve"> rok</w:t>
      </w:r>
    </w:p>
    <w:p w14:paraId="6661A5CD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Semestr</w:t>
      </w:r>
      <w:r w:rsidR="00B337DA">
        <w:rPr>
          <w:rFonts w:ascii="Arial" w:hAnsi="Arial" w:cs="Arial"/>
          <w:sz w:val="20"/>
          <w:szCs w:val="20"/>
        </w:rPr>
        <w:t>:</w:t>
      </w:r>
      <w:r w:rsidRPr="003330F8">
        <w:rPr>
          <w:rFonts w:ascii="Arial" w:hAnsi="Arial" w:cs="Arial"/>
          <w:sz w:val="20"/>
          <w:szCs w:val="20"/>
        </w:rPr>
        <w:t xml:space="preserve"> </w:t>
      </w:r>
      <w:r w:rsidR="005A04D0">
        <w:rPr>
          <w:rFonts w:ascii="Arial" w:hAnsi="Arial" w:cs="Arial"/>
          <w:b/>
          <w:sz w:val="20"/>
          <w:szCs w:val="20"/>
        </w:rPr>
        <w:t>zimowy</w:t>
      </w:r>
    </w:p>
    <w:p w14:paraId="4B22A7A7" w14:textId="77777777" w:rsidR="00971116" w:rsidRPr="00B337DA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Rodzaje zajęć i liczba godzin</w:t>
      </w:r>
      <w:r w:rsidR="00B337DA">
        <w:rPr>
          <w:rFonts w:ascii="Arial" w:hAnsi="Arial" w:cs="Arial"/>
          <w:sz w:val="20"/>
          <w:szCs w:val="20"/>
        </w:rPr>
        <w:t>:</w:t>
      </w:r>
      <w:r w:rsidRPr="003330F8">
        <w:rPr>
          <w:rFonts w:ascii="Arial" w:hAnsi="Arial" w:cs="Arial"/>
          <w:sz w:val="20"/>
          <w:szCs w:val="20"/>
        </w:rPr>
        <w:t xml:space="preserve"> </w:t>
      </w:r>
      <w:r w:rsidR="007F60DE">
        <w:rPr>
          <w:rFonts w:ascii="Arial" w:hAnsi="Arial" w:cs="Arial"/>
          <w:b/>
          <w:sz w:val="20"/>
          <w:szCs w:val="20"/>
        </w:rPr>
        <w:t>30</w:t>
      </w:r>
      <w:r w:rsidRPr="005A04D0">
        <w:rPr>
          <w:rFonts w:ascii="Arial" w:hAnsi="Arial" w:cs="Arial"/>
          <w:b/>
          <w:sz w:val="20"/>
          <w:szCs w:val="20"/>
        </w:rPr>
        <w:t xml:space="preserve"> h </w:t>
      </w:r>
      <w:r w:rsidR="001C282B">
        <w:rPr>
          <w:rFonts w:ascii="Arial" w:hAnsi="Arial" w:cs="Arial"/>
          <w:b/>
          <w:sz w:val="20"/>
          <w:szCs w:val="20"/>
        </w:rPr>
        <w:t>(w</w:t>
      </w:r>
      <w:r w:rsidRPr="005A04D0">
        <w:rPr>
          <w:rFonts w:ascii="Arial" w:hAnsi="Arial" w:cs="Arial"/>
          <w:b/>
          <w:sz w:val="20"/>
          <w:szCs w:val="20"/>
        </w:rPr>
        <w:t>)</w:t>
      </w:r>
    </w:p>
    <w:p w14:paraId="0B868704" w14:textId="77777777" w:rsidR="00971116" w:rsidRPr="003330F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Liczba punktów ECTS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B9384F">
        <w:rPr>
          <w:rFonts w:ascii="Arial" w:hAnsi="Arial" w:cs="Arial"/>
          <w:b/>
          <w:sz w:val="20"/>
          <w:szCs w:val="20"/>
        </w:rPr>
        <w:t>3</w:t>
      </w:r>
    </w:p>
    <w:p w14:paraId="42F653A8" w14:textId="51E0A909" w:rsidR="00971116" w:rsidRPr="00B337DA" w:rsidRDefault="00971116" w:rsidP="00126FD2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Imię, nazwisko, tytuł/</w:t>
      </w:r>
      <w:r w:rsidR="006A06B0">
        <w:rPr>
          <w:rFonts w:ascii="Arial" w:hAnsi="Arial" w:cs="Arial"/>
          <w:sz w:val="20"/>
          <w:szCs w:val="20"/>
        </w:rPr>
        <w:t>stopień naukowy, adres e-mail</w:t>
      </w:r>
      <w:r w:rsidRPr="003330F8">
        <w:rPr>
          <w:rFonts w:ascii="Arial" w:hAnsi="Arial" w:cs="Arial"/>
          <w:sz w:val="20"/>
          <w:szCs w:val="20"/>
        </w:rPr>
        <w:t xml:space="preserve"> wykładowcy (wykładowców) /  prowadzących zajęcia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4C63B8">
        <w:rPr>
          <w:rFonts w:ascii="Arial" w:hAnsi="Arial" w:cs="Arial"/>
          <w:b/>
          <w:sz w:val="20"/>
          <w:szCs w:val="20"/>
        </w:rPr>
        <w:t xml:space="preserve">Ryszard Kupidura, doktor nauk humanistycznych, ryszardk@amu.edu.pl </w:t>
      </w:r>
      <w:r w:rsidR="00B9384F">
        <w:rPr>
          <w:rFonts w:ascii="Arial" w:hAnsi="Arial" w:cs="Arial"/>
          <w:b/>
          <w:sz w:val="20"/>
          <w:szCs w:val="20"/>
        </w:rPr>
        <w:t xml:space="preserve"> </w:t>
      </w:r>
    </w:p>
    <w:p w14:paraId="7EF43E80" w14:textId="77777777" w:rsidR="00971116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Język wykładowy</w:t>
      </w:r>
      <w:r w:rsidR="00B337DA">
        <w:rPr>
          <w:rFonts w:ascii="Arial" w:hAnsi="Arial" w:cs="Arial"/>
          <w:sz w:val="20"/>
          <w:szCs w:val="20"/>
        </w:rPr>
        <w:t xml:space="preserve">: </w:t>
      </w:r>
      <w:r w:rsidR="001C282B">
        <w:rPr>
          <w:rFonts w:ascii="Arial" w:hAnsi="Arial" w:cs="Arial"/>
          <w:b/>
          <w:sz w:val="20"/>
          <w:szCs w:val="20"/>
        </w:rPr>
        <w:t>polski</w:t>
      </w:r>
    </w:p>
    <w:p w14:paraId="7B0EB8F8" w14:textId="77777777" w:rsidR="00A9524D" w:rsidRPr="003330F8" w:rsidRDefault="00A9524D" w:rsidP="00A9524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14:paraId="7EDB07B0" w14:textId="77777777" w:rsidR="00971116" w:rsidRPr="003330F8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>Informacje szczegółowe</w:t>
      </w:r>
    </w:p>
    <w:p w14:paraId="33C2E60C" w14:textId="77777777" w:rsidR="00971116" w:rsidRDefault="00971116" w:rsidP="003330F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Cel (cele) modułu kształcenia</w:t>
      </w:r>
    </w:p>
    <w:p w14:paraId="57001E9E" w14:textId="77777777" w:rsidR="002775B1" w:rsidRDefault="002775B1" w:rsidP="002775B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14:paraId="3AA37F72" w14:textId="77777777" w:rsidR="00B337DA" w:rsidRDefault="00B337DA" w:rsidP="00B337DA">
      <w:pPr>
        <w:pStyle w:val="Akapitzlist"/>
        <w:numPr>
          <w:ilvl w:val="0"/>
          <w:numId w:val="13"/>
        </w:numPr>
      </w:pPr>
      <w:r w:rsidRPr="00434C1F">
        <w:t>Cel przedmiotu / zajęć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431"/>
      </w:tblGrid>
      <w:tr w:rsidR="00B337DA" w:rsidRPr="005F7E72" w14:paraId="2F6D2711" w14:textId="77777777" w:rsidTr="00AA1A06">
        <w:tc>
          <w:tcPr>
            <w:tcW w:w="783" w:type="dxa"/>
          </w:tcPr>
          <w:p w14:paraId="2D5D0F68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8431" w:type="dxa"/>
            <w:vAlign w:val="center"/>
          </w:tcPr>
          <w:p w14:paraId="6624DE33" w14:textId="77777777" w:rsidR="00B337DA" w:rsidRPr="005F7E72" w:rsidRDefault="005F7E72" w:rsidP="00036EB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zapo</w:t>
            </w:r>
            <w:r w:rsidR="001C093C">
              <w:rPr>
                <w:rFonts w:ascii="Arial" w:hAnsi="Arial" w:cs="Arial"/>
                <w:sz w:val="16"/>
                <w:szCs w:val="16"/>
              </w:rPr>
              <w:t xml:space="preserve">znanie studentów </w:t>
            </w:r>
            <w:r w:rsidR="00036EBB">
              <w:rPr>
                <w:rFonts w:ascii="Arial" w:hAnsi="Arial" w:cs="Arial"/>
                <w:sz w:val="16"/>
                <w:szCs w:val="16"/>
              </w:rPr>
              <w:t>uwarunkowaniami historycznymi</w:t>
            </w:r>
            <w:r w:rsidR="001C093C">
              <w:rPr>
                <w:rFonts w:ascii="Arial" w:hAnsi="Arial" w:cs="Arial"/>
                <w:sz w:val="16"/>
                <w:szCs w:val="16"/>
              </w:rPr>
              <w:t xml:space="preserve"> powstawania państwa ukraińskiego. </w:t>
            </w:r>
          </w:p>
        </w:tc>
      </w:tr>
      <w:tr w:rsidR="00B337DA" w:rsidRPr="005F7E72" w14:paraId="5FEDA8BC" w14:textId="77777777" w:rsidTr="00AA1A06">
        <w:tc>
          <w:tcPr>
            <w:tcW w:w="783" w:type="dxa"/>
          </w:tcPr>
          <w:p w14:paraId="0980772B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8431" w:type="dxa"/>
            <w:vAlign w:val="center"/>
          </w:tcPr>
          <w:p w14:paraId="206864BF" w14:textId="77777777" w:rsidR="00B337DA" w:rsidRPr="005F7E72" w:rsidRDefault="00316880" w:rsidP="001C282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omówienie </w:t>
            </w:r>
            <w:r w:rsidR="001C282B">
              <w:rPr>
                <w:rFonts w:ascii="Arial" w:hAnsi="Arial" w:cs="Arial"/>
                <w:sz w:val="16"/>
                <w:szCs w:val="16"/>
              </w:rPr>
              <w:t>podstawowych okresów</w:t>
            </w:r>
            <w:r w:rsidR="001C093C">
              <w:rPr>
                <w:rFonts w:ascii="Arial" w:hAnsi="Arial" w:cs="Arial"/>
                <w:sz w:val="16"/>
                <w:szCs w:val="16"/>
              </w:rPr>
              <w:t xml:space="preserve"> i wydarzeń</w:t>
            </w:r>
            <w:r w:rsidR="001C2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883"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 w:rsidR="001C282B">
              <w:rPr>
                <w:rFonts w:ascii="Arial" w:hAnsi="Arial" w:cs="Arial"/>
                <w:sz w:val="16"/>
                <w:szCs w:val="16"/>
              </w:rPr>
              <w:t>historii</w:t>
            </w:r>
            <w:r w:rsidR="00BC3883">
              <w:rPr>
                <w:rFonts w:ascii="Arial" w:hAnsi="Arial" w:cs="Arial"/>
                <w:sz w:val="16"/>
                <w:szCs w:val="16"/>
              </w:rPr>
              <w:t xml:space="preserve"> omawianego obszaru</w:t>
            </w:r>
          </w:p>
        </w:tc>
      </w:tr>
      <w:tr w:rsidR="00B337DA" w:rsidRPr="005F7E72" w14:paraId="16C8FAFD" w14:textId="77777777" w:rsidTr="00AA1A06">
        <w:tc>
          <w:tcPr>
            <w:tcW w:w="783" w:type="dxa"/>
          </w:tcPr>
          <w:p w14:paraId="3B6F1AB9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8431" w:type="dxa"/>
            <w:vAlign w:val="center"/>
          </w:tcPr>
          <w:p w14:paraId="306110A9" w14:textId="77777777" w:rsidR="00B337DA" w:rsidRPr="005F7E72" w:rsidRDefault="001C093C" w:rsidP="0078176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przybliżenie oraz omówienie najważniejszych postaci w historii Ukrainy dawnej oraz współczesnej</w:t>
            </w:r>
          </w:p>
        </w:tc>
      </w:tr>
      <w:tr w:rsidR="00B337DA" w:rsidRPr="005F7E72" w14:paraId="7373A7B0" w14:textId="77777777" w:rsidTr="00AA1A06">
        <w:tc>
          <w:tcPr>
            <w:tcW w:w="783" w:type="dxa"/>
          </w:tcPr>
          <w:p w14:paraId="37517C59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8431" w:type="dxa"/>
            <w:vAlign w:val="center"/>
          </w:tcPr>
          <w:p w14:paraId="4C1C4443" w14:textId="77777777" w:rsidR="00B337DA" w:rsidRPr="005F7E72" w:rsidRDefault="001C093C" w:rsidP="0078176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ukazanie wielostronnych związków pomiędzy historią a kulturą obszaru ukraińskiego </w:t>
            </w:r>
          </w:p>
        </w:tc>
      </w:tr>
      <w:tr w:rsidR="00B337DA" w:rsidRPr="005F7E72" w14:paraId="26F4DE58" w14:textId="77777777" w:rsidTr="00AA1A06">
        <w:tc>
          <w:tcPr>
            <w:tcW w:w="783" w:type="dxa"/>
          </w:tcPr>
          <w:p w14:paraId="36F4F39D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8431" w:type="dxa"/>
            <w:vAlign w:val="center"/>
          </w:tcPr>
          <w:p w14:paraId="6E329E6E" w14:textId="77777777" w:rsidR="00B337DA" w:rsidRPr="005F7E72" w:rsidRDefault="00316880" w:rsidP="00316880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wyrobienie umiejętności analizowania, syntezowania, oceniania, klasyfikowania </w:t>
            </w:r>
            <w:r w:rsidR="001C093C">
              <w:rPr>
                <w:rFonts w:ascii="Arial" w:hAnsi="Arial" w:cs="Arial"/>
                <w:sz w:val="16"/>
                <w:szCs w:val="16"/>
              </w:rPr>
              <w:t>poszczególnych aspektów historii</w:t>
            </w:r>
          </w:p>
        </w:tc>
      </w:tr>
      <w:tr w:rsidR="00B337DA" w:rsidRPr="005F7E72" w14:paraId="22107C15" w14:textId="77777777" w:rsidTr="00AA1A06">
        <w:tc>
          <w:tcPr>
            <w:tcW w:w="783" w:type="dxa"/>
          </w:tcPr>
          <w:p w14:paraId="1B029D87" w14:textId="77777777" w:rsidR="00B337DA" w:rsidRPr="005F7E72" w:rsidRDefault="00B337DA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8431" w:type="dxa"/>
            <w:vAlign w:val="center"/>
          </w:tcPr>
          <w:p w14:paraId="4E62096D" w14:textId="77777777" w:rsidR="00B337DA" w:rsidRPr="005F7E72" w:rsidRDefault="00316880" w:rsidP="0078176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koncepcyjnego postrzegania przez studentów procesów kulturalno-historycznych</w:t>
            </w:r>
          </w:p>
        </w:tc>
      </w:tr>
      <w:tr w:rsidR="00DE0483" w:rsidRPr="005F7E72" w14:paraId="642EF68B" w14:textId="77777777" w:rsidTr="00AA1A06">
        <w:tc>
          <w:tcPr>
            <w:tcW w:w="783" w:type="dxa"/>
          </w:tcPr>
          <w:p w14:paraId="6D74F12A" w14:textId="77777777" w:rsidR="00DE0483" w:rsidRPr="005F7E72" w:rsidRDefault="00DE0483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8431" w:type="dxa"/>
            <w:vAlign w:val="center"/>
          </w:tcPr>
          <w:p w14:paraId="3A54D9A9" w14:textId="77777777" w:rsidR="00DE0483" w:rsidRDefault="00DE0483" w:rsidP="001C093C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 zes</w:t>
            </w:r>
            <w:r w:rsidR="001C093C">
              <w:rPr>
                <w:rFonts w:ascii="Arial" w:hAnsi="Arial" w:cs="Arial"/>
                <w:sz w:val="16"/>
                <w:szCs w:val="16"/>
              </w:rPr>
              <w:t>tawienie i porównywanie zjawisk oraz</w:t>
            </w:r>
            <w:r w:rsidR="0070156E">
              <w:rPr>
                <w:rFonts w:ascii="Arial" w:hAnsi="Arial" w:cs="Arial"/>
                <w:sz w:val="16"/>
                <w:szCs w:val="16"/>
              </w:rPr>
              <w:t xml:space="preserve"> tendencji w historii </w:t>
            </w:r>
            <w:r>
              <w:rPr>
                <w:rFonts w:ascii="Arial" w:hAnsi="Arial" w:cs="Arial"/>
                <w:sz w:val="16"/>
                <w:szCs w:val="16"/>
              </w:rPr>
              <w:t>ukraińskiej i europejskiej</w:t>
            </w:r>
          </w:p>
        </w:tc>
      </w:tr>
      <w:tr w:rsidR="00B337DA" w:rsidRPr="005F7E72" w14:paraId="29CA4738" w14:textId="77777777" w:rsidTr="00AA1A06">
        <w:tc>
          <w:tcPr>
            <w:tcW w:w="783" w:type="dxa"/>
          </w:tcPr>
          <w:p w14:paraId="78B51DA4" w14:textId="77777777" w:rsidR="00B337DA" w:rsidRPr="005F7E72" w:rsidRDefault="00DE0483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8431" w:type="dxa"/>
            <w:vAlign w:val="center"/>
          </w:tcPr>
          <w:p w14:paraId="573F130A" w14:textId="77777777" w:rsidR="00B337DA" w:rsidRPr="005F7E72" w:rsidRDefault="00316880" w:rsidP="0070156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wypracowanie nawyków i umiejętności wykorzystyw</w:t>
            </w:r>
            <w:r w:rsidR="0070156E">
              <w:rPr>
                <w:rFonts w:ascii="Arial" w:hAnsi="Arial" w:cs="Arial"/>
                <w:sz w:val="16"/>
                <w:szCs w:val="16"/>
              </w:rPr>
              <w:t>ania wiadomości na temat historii Ukrainy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kontekstu do badań </w:t>
            </w:r>
            <w:r w:rsidR="0070156E">
              <w:rPr>
                <w:rFonts w:ascii="Arial" w:hAnsi="Arial" w:cs="Arial"/>
                <w:sz w:val="16"/>
                <w:szCs w:val="16"/>
              </w:rPr>
              <w:t xml:space="preserve">kulturoznawczych oraz </w:t>
            </w:r>
            <w:r>
              <w:rPr>
                <w:rFonts w:ascii="Arial" w:hAnsi="Arial" w:cs="Arial"/>
                <w:sz w:val="16"/>
                <w:szCs w:val="16"/>
              </w:rPr>
              <w:t>filologicznych</w:t>
            </w:r>
          </w:p>
        </w:tc>
      </w:tr>
      <w:tr w:rsidR="00B337DA" w:rsidRPr="005F7E72" w14:paraId="220E3837" w14:textId="77777777" w:rsidTr="00AA1A06">
        <w:tc>
          <w:tcPr>
            <w:tcW w:w="783" w:type="dxa"/>
          </w:tcPr>
          <w:p w14:paraId="501AE7FD" w14:textId="77777777" w:rsidR="00B337DA" w:rsidRPr="005F7E72" w:rsidRDefault="00DE0483" w:rsidP="009C01E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C9</w:t>
            </w:r>
          </w:p>
        </w:tc>
        <w:tc>
          <w:tcPr>
            <w:tcW w:w="8431" w:type="dxa"/>
            <w:vAlign w:val="center"/>
          </w:tcPr>
          <w:p w14:paraId="3342BB0A" w14:textId="77777777" w:rsidR="00B337DA" w:rsidRPr="005F7E72" w:rsidRDefault="00316880" w:rsidP="0070156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7E72">
              <w:rPr>
                <w:rFonts w:ascii="Arial" w:hAnsi="Arial" w:cs="Arial"/>
                <w:sz w:val="16"/>
                <w:szCs w:val="16"/>
              </w:rPr>
              <w:t xml:space="preserve">wypracowanie kompetencji umożliwiających samodzielne formułowanie sądów i twórczy udział w dyskusji na temat  różnorodnych aspektów </w:t>
            </w:r>
            <w:r w:rsidR="0070156E">
              <w:rPr>
                <w:rFonts w:ascii="Arial" w:hAnsi="Arial" w:cs="Arial"/>
                <w:sz w:val="16"/>
                <w:szCs w:val="16"/>
              </w:rPr>
              <w:t>i tendencji w historii Ukrainy.</w:t>
            </w:r>
          </w:p>
        </w:tc>
      </w:tr>
    </w:tbl>
    <w:p w14:paraId="168F57B2" w14:textId="77777777" w:rsidR="00B337DA" w:rsidRPr="003330F8" w:rsidRDefault="00B337DA" w:rsidP="00B337D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14:paraId="1424069B" w14:textId="77777777" w:rsidR="00B337DA" w:rsidRPr="00B337DA" w:rsidRDefault="00971116" w:rsidP="00B337DA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B337DA">
        <w:rPr>
          <w:rFonts w:ascii="Arial" w:hAnsi="Arial" w:cs="Arial"/>
          <w:sz w:val="20"/>
          <w:szCs w:val="20"/>
        </w:rPr>
        <w:t>Wymagania wstępne w zakresie wiedzy, umiejętności oraz kompetencji społecznych (jeśli obowiązują)</w:t>
      </w:r>
      <w:r w:rsidR="00B337DA" w:rsidRPr="00B337DA">
        <w:rPr>
          <w:rFonts w:ascii="Arial" w:hAnsi="Arial" w:cs="Arial"/>
          <w:sz w:val="20"/>
          <w:szCs w:val="20"/>
        </w:rPr>
        <w:t>:</w:t>
      </w:r>
      <w:r w:rsidR="009E6E8F">
        <w:rPr>
          <w:rFonts w:ascii="Arial" w:hAnsi="Arial" w:cs="Arial"/>
          <w:sz w:val="20"/>
          <w:szCs w:val="20"/>
        </w:rPr>
        <w:t xml:space="preserve"> </w:t>
      </w:r>
      <w:r w:rsidR="000D4763">
        <w:rPr>
          <w:rFonts w:ascii="Arial" w:hAnsi="Arial" w:cs="Arial"/>
          <w:b/>
          <w:sz w:val="20"/>
          <w:szCs w:val="20"/>
        </w:rPr>
        <w:t>Ogólna wiedza</w:t>
      </w:r>
      <w:r w:rsidR="009E6E8F">
        <w:rPr>
          <w:rFonts w:ascii="Arial" w:hAnsi="Arial" w:cs="Arial"/>
          <w:b/>
          <w:sz w:val="20"/>
          <w:szCs w:val="20"/>
        </w:rPr>
        <w:t xml:space="preserve"> oraz znajomość </w:t>
      </w:r>
      <w:r w:rsidR="000D4763">
        <w:rPr>
          <w:rFonts w:ascii="Arial" w:hAnsi="Arial" w:cs="Arial"/>
          <w:b/>
          <w:sz w:val="20"/>
          <w:szCs w:val="20"/>
        </w:rPr>
        <w:t xml:space="preserve">najważniejszych okresów, wydarzeń i postaci z </w:t>
      </w:r>
      <w:r w:rsidR="009E6E8F">
        <w:rPr>
          <w:rFonts w:ascii="Arial" w:hAnsi="Arial" w:cs="Arial"/>
          <w:b/>
          <w:sz w:val="20"/>
          <w:szCs w:val="20"/>
        </w:rPr>
        <w:t>zakresu</w:t>
      </w:r>
      <w:r w:rsidR="00036EBB">
        <w:rPr>
          <w:rFonts w:ascii="Arial" w:hAnsi="Arial" w:cs="Arial"/>
          <w:b/>
          <w:sz w:val="20"/>
          <w:szCs w:val="20"/>
        </w:rPr>
        <w:t xml:space="preserve"> historii powszechnej.</w:t>
      </w:r>
      <w:r w:rsidR="009E6E8F">
        <w:rPr>
          <w:rFonts w:ascii="Arial" w:hAnsi="Arial" w:cs="Arial"/>
          <w:b/>
          <w:sz w:val="20"/>
          <w:szCs w:val="20"/>
        </w:rPr>
        <w:t xml:space="preserve"> </w:t>
      </w:r>
    </w:p>
    <w:p w14:paraId="451E31F7" w14:textId="77777777" w:rsidR="00B337DA" w:rsidRPr="003330F8" w:rsidRDefault="00B337DA" w:rsidP="00B337D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14:paraId="326F9969" w14:textId="77777777" w:rsidR="00AA4031" w:rsidRPr="002775B1" w:rsidRDefault="00971116" w:rsidP="002775B1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Efekty kształcenia w zakresie wiedzy, umiejętności oraz kompetencji społecznych dla modułu kształcenia i odniesienie do efektów kształcenia dla kierunku studiów</w:t>
      </w:r>
      <w:r w:rsidR="00D03DD2" w:rsidRPr="003330F8">
        <w:rPr>
          <w:rFonts w:ascii="Arial" w:hAnsi="Arial" w:cs="Arial"/>
          <w:sz w:val="20"/>
          <w:szCs w:val="20"/>
        </w:rPr>
        <w:t xml:space="preserve"> </w:t>
      </w:r>
    </w:p>
    <w:p w14:paraId="7E5D3253" w14:textId="77777777" w:rsidR="00AA4031" w:rsidRPr="00AA4031" w:rsidRDefault="00AA4031" w:rsidP="00AA4031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694"/>
        <w:gridCol w:w="1410"/>
      </w:tblGrid>
      <w:tr w:rsidR="0002132C" w:rsidRPr="00F14899" w14:paraId="78B689FD" w14:textId="77777777" w:rsidTr="0002132C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608A8B" w14:textId="77777777" w:rsidR="0002132C" w:rsidRPr="00F14899" w:rsidRDefault="0002132C" w:rsidP="0002132C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899">
              <w:rPr>
                <w:rFonts w:ascii="Arial" w:hAnsi="Arial" w:cs="Arial"/>
                <w:bCs/>
                <w:sz w:val="16"/>
                <w:szCs w:val="16"/>
              </w:rPr>
              <w:t>Symbol</w:t>
            </w:r>
          </w:p>
          <w:p w14:paraId="0AAFE206" w14:textId="77777777" w:rsidR="0002132C" w:rsidRPr="00F14899" w:rsidRDefault="0002132C" w:rsidP="0002132C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899">
              <w:rPr>
                <w:rFonts w:ascii="Arial" w:hAnsi="Arial" w:cs="Arial"/>
                <w:bCs/>
                <w:sz w:val="16"/>
                <w:szCs w:val="16"/>
              </w:rPr>
              <w:t>efektów</w:t>
            </w:r>
          </w:p>
          <w:p w14:paraId="187EA665" w14:textId="77777777" w:rsidR="0002132C" w:rsidRPr="00F14899" w:rsidRDefault="0002132C" w:rsidP="0002132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899">
              <w:rPr>
                <w:rFonts w:ascii="Arial" w:hAnsi="Arial" w:cs="Arial"/>
                <w:bCs/>
                <w:sz w:val="16"/>
                <w:szCs w:val="16"/>
              </w:rPr>
              <w:t>kształcenia*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C23C98" w14:textId="77777777" w:rsidR="0002132C" w:rsidRPr="00F14899" w:rsidRDefault="0002132C" w:rsidP="0002132C">
            <w:pPr>
              <w:pStyle w:val="Akapitzlist"/>
              <w:spacing w:before="120" w:after="100" w:afterAutospacing="1"/>
              <w:ind w:left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899">
              <w:rPr>
                <w:rFonts w:ascii="Arial" w:hAnsi="Arial" w:cs="Arial"/>
                <w:bCs/>
                <w:sz w:val="16"/>
                <w:szCs w:val="16"/>
              </w:rPr>
              <w:t>Po zakończeniu modułu (przedmiotu) i potwierdzeniu osiągnięcia efektów kształcenia student potrafi: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9B6D22" w14:textId="77777777" w:rsidR="0002132C" w:rsidRPr="00F14899" w:rsidRDefault="0002132C" w:rsidP="0002132C">
            <w:pPr>
              <w:pStyle w:val="Akapitzlist"/>
              <w:spacing w:before="120" w:after="100" w:afterAutospacing="1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899">
              <w:rPr>
                <w:rFonts w:ascii="Arial" w:hAnsi="Arial" w:cs="Arial"/>
                <w:bCs/>
                <w:sz w:val="16"/>
                <w:szCs w:val="16"/>
              </w:rPr>
              <w:t>Odniesienie do efektów kształcenia  dla kierunku studiów</w:t>
            </w:r>
            <w:r w:rsidRPr="00F1489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#</w:t>
            </w:r>
          </w:p>
        </w:tc>
      </w:tr>
      <w:tr w:rsidR="0002132C" w:rsidRPr="00F14899" w14:paraId="287C0695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D8AA8C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02132C" w:rsidRPr="00F14899">
              <w:rPr>
                <w:rFonts w:ascii="Arial" w:hAnsi="Arial" w:cs="Arial"/>
                <w:bCs/>
                <w:sz w:val="16"/>
                <w:szCs w:val="16"/>
              </w:rPr>
              <w:t>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4C13653F" w14:textId="77777777" w:rsidR="0002132C" w:rsidRPr="00F14899" w:rsidRDefault="001E04E4" w:rsidP="000D4763">
            <w:pPr>
              <w:pStyle w:val="NormalnyWeb"/>
              <w:spacing w:before="0" w:beforeAutospacing="0" w:after="0" w:afterAutospacing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dotyczącą położenia geopolitycznego Ukrainy, sp</w:t>
            </w:r>
            <w:r w:rsidR="004B0715">
              <w:rPr>
                <w:rFonts w:ascii="Arial" w:hAnsi="Arial" w:cs="Arial"/>
                <w:sz w:val="16"/>
                <w:szCs w:val="16"/>
              </w:rPr>
              <w:t>ecyfiki kulturowej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0D4763">
              <w:rPr>
                <w:rFonts w:ascii="Arial" w:hAnsi="Arial" w:cs="Arial"/>
                <w:sz w:val="16"/>
                <w:szCs w:val="16"/>
              </w:rPr>
              <w:t>uwarunkowań historycznych państwa ukraińskiego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1FF80E" w14:textId="77777777" w:rsidR="0002132C" w:rsidRPr="00F14899" w:rsidRDefault="007F03FF" w:rsidP="005F7E72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K_W02; K_W05; K_W07</w:t>
            </w:r>
            <w:r w:rsidR="00D26A43">
              <w:rPr>
                <w:rFonts w:ascii="Arial" w:hAnsi="Arial" w:cs="Arial"/>
                <w:bCs/>
                <w:kern w:val="24"/>
                <w:sz w:val="16"/>
                <w:szCs w:val="16"/>
              </w:rPr>
              <w:t>, K_W11</w:t>
            </w:r>
          </w:p>
        </w:tc>
      </w:tr>
      <w:tr w:rsidR="0002132C" w:rsidRPr="00F14899" w14:paraId="21ADC9F0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9153F45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02132C" w:rsidRPr="00F14899">
              <w:rPr>
                <w:rFonts w:ascii="Arial" w:hAnsi="Arial" w:cs="Arial"/>
                <w:bCs/>
                <w:sz w:val="16"/>
                <w:szCs w:val="16"/>
              </w:rPr>
              <w:t>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7F291C4B" w14:textId="77777777" w:rsidR="0002132C" w:rsidRPr="00F14899" w:rsidRDefault="003E45B0" w:rsidP="000D4763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orientuje się</w:t>
            </w:r>
            <w:r w:rsidR="00BC3883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0D4763">
              <w:rPr>
                <w:rFonts w:ascii="Arial" w:hAnsi="Arial" w:cs="Arial"/>
                <w:sz w:val="16"/>
                <w:szCs w:val="16"/>
              </w:rPr>
              <w:t xml:space="preserve">realiach i </w:t>
            </w:r>
            <w:r w:rsidR="00BC3883">
              <w:rPr>
                <w:rFonts w:ascii="Arial" w:hAnsi="Arial" w:cs="Arial"/>
                <w:sz w:val="16"/>
                <w:szCs w:val="16"/>
              </w:rPr>
              <w:t xml:space="preserve">poszczególnych </w:t>
            </w:r>
            <w:r w:rsidR="000D4763">
              <w:rPr>
                <w:rFonts w:ascii="Arial" w:hAnsi="Arial" w:cs="Arial"/>
                <w:sz w:val="16"/>
                <w:szCs w:val="16"/>
              </w:rPr>
              <w:t>tendencjach</w:t>
            </w:r>
            <w:r w:rsidR="00BC38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763">
              <w:rPr>
                <w:rFonts w:ascii="Arial" w:hAnsi="Arial" w:cs="Arial"/>
                <w:sz w:val="16"/>
                <w:szCs w:val="16"/>
              </w:rPr>
              <w:t>w historii Ukrainy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2F6E77" w14:textId="77777777" w:rsidR="0002132C" w:rsidRPr="00F14899" w:rsidRDefault="007F03FF" w:rsidP="00362E82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K_W05; K_W06</w:t>
            </w:r>
          </w:p>
        </w:tc>
      </w:tr>
      <w:tr w:rsidR="0002132C" w:rsidRPr="00F14899" w14:paraId="14E039F1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28B596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02132C" w:rsidRPr="00F14899">
              <w:rPr>
                <w:rFonts w:ascii="Arial" w:hAnsi="Arial" w:cs="Arial"/>
                <w:bCs/>
                <w:sz w:val="16"/>
                <w:szCs w:val="16"/>
              </w:rPr>
              <w:t>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6BCAF436" w14:textId="77777777" w:rsidR="0002132C" w:rsidRPr="00F14899" w:rsidRDefault="002C004E" w:rsidP="004B0715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oraz posługuje si</w:t>
            </w:r>
            <w:r w:rsidR="000D4763">
              <w:rPr>
                <w:rFonts w:ascii="Arial" w:hAnsi="Arial" w:cs="Arial"/>
                <w:sz w:val="16"/>
                <w:szCs w:val="16"/>
              </w:rPr>
              <w:t>ę najważniejszymi pojęciami, a także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 </w:t>
            </w:r>
            <w:r w:rsidR="000D4763">
              <w:rPr>
                <w:rFonts w:ascii="Arial" w:hAnsi="Arial" w:cs="Arial"/>
                <w:sz w:val="16"/>
                <w:szCs w:val="16"/>
              </w:rPr>
              <w:t>wymienić podstawowe okresy, daty, wydarzenia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763">
              <w:rPr>
                <w:rFonts w:ascii="Arial" w:hAnsi="Arial" w:cs="Arial"/>
                <w:sz w:val="16"/>
                <w:szCs w:val="16"/>
              </w:rPr>
              <w:t>i postaci</w:t>
            </w:r>
            <w:r w:rsidR="004B0715">
              <w:rPr>
                <w:rFonts w:ascii="Arial" w:hAnsi="Arial" w:cs="Arial"/>
                <w:sz w:val="16"/>
                <w:szCs w:val="16"/>
              </w:rPr>
              <w:t xml:space="preserve"> związane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0715">
              <w:rPr>
                <w:rFonts w:ascii="Arial" w:hAnsi="Arial" w:cs="Arial"/>
                <w:sz w:val="16"/>
                <w:szCs w:val="16"/>
              </w:rPr>
              <w:t>historią ziem ukraińskich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407A8B6" w14:textId="77777777" w:rsidR="0002132C" w:rsidRPr="00286A8E" w:rsidRDefault="007F03FF" w:rsidP="00362E82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K_W02; K_W04</w:t>
            </w:r>
            <w:r w:rsidR="00A8145B">
              <w:rPr>
                <w:rFonts w:ascii="Arial" w:hAnsi="Arial" w:cs="Arial"/>
                <w:bCs/>
                <w:kern w:val="24"/>
                <w:sz w:val="16"/>
                <w:szCs w:val="16"/>
              </w:rPr>
              <w:t>; K_U06; K_U04</w:t>
            </w:r>
          </w:p>
        </w:tc>
      </w:tr>
      <w:tr w:rsidR="0002132C" w:rsidRPr="00F14899" w14:paraId="03554927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1B94A2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HU</w:t>
            </w:r>
            <w:r w:rsidR="003C4696">
              <w:rPr>
                <w:rFonts w:ascii="Arial" w:hAnsi="Arial" w:cs="Arial"/>
                <w:bCs/>
                <w:sz w:val="16"/>
                <w:szCs w:val="16"/>
              </w:rPr>
              <w:t>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322212FF" w14:textId="77777777" w:rsidR="0002132C" w:rsidRPr="00F14899" w:rsidRDefault="00BC3883" w:rsidP="009C01E1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uporządkowaną wiedzę dotyczącą wzajemnych powiazań pomiędzy elementami składowymi kultury ukraińskiej</w:t>
            </w:r>
            <w:r w:rsidR="00326E1D">
              <w:rPr>
                <w:rFonts w:ascii="Arial" w:hAnsi="Arial" w:cs="Arial"/>
                <w:sz w:val="16"/>
                <w:szCs w:val="16"/>
              </w:rPr>
              <w:t xml:space="preserve"> oraz ich miejscem i rolą w historii Ukrainy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3F9C1F" w14:textId="77777777" w:rsidR="0002132C" w:rsidRPr="00F14899" w:rsidRDefault="007F03FF" w:rsidP="006F5FDE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K_W07</w:t>
            </w:r>
            <w:r w:rsidR="00D26A43">
              <w:rPr>
                <w:rFonts w:ascii="Arial" w:hAnsi="Arial" w:cs="Arial"/>
                <w:bCs/>
                <w:kern w:val="24"/>
                <w:sz w:val="16"/>
                <w:szCs w:val="16"/>
              </w:rPr>
              <w:t>, K_W08, K_W11</w:t>
            </w:r>
          </w:p>
        </w:tc>
      </w:tr>
      <w:tr w:rsidR="0002132C" w:rsidRPr="00F14899" w14:paraId="62DAA80F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E40241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326E1D">
              <w:rPr>
                <w:rFonts w:ascii="Arial" w:hAnsi="Arial" w:cs="Arial"/>
                <w:bCs/>
                <w:sz w:val="16"/>
                <w:szCs w:val="16"/>
              </w:rPr>
              <w:t>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3B377472" w14:textId="77777777" w:rsidR="0002132C" w:rsidRPr="00F14899" w:rsidRDefault="00D7718B" w:rsidP="00D7718B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się myśleniem koncepcyjnym w kontekście całościowego ujęcia</w:t>
            </w:r>
            <w:r w:rsidR="00326E1D">
              <w:rPr>
                <w:rFonts w:ascii="Arial" w:hAnsi="Arial" w:cs="Arial"/>
                <w:sz w:val="16"/>
                <w:szCs w:val="16"/>
              </w:rPr>
              <w:t xml:space="preserve"> procesów i zjawisk historycznych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7B1B7E" w14:textId="77777777" w:rsidR="0002132C" w:rsidRPr="00F14899" w:rsidRDefault="00A8145B" w:rsidP="00A55978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K_U07; K_U10</w:t>
            </w:r>
          </w:p>
        </w:tc>
      </w:tr>
      <w:tr w:rsidR="0002132C" w:rsidRPr="00F14899" w14:paraId="499503A1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6E27E1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326E1D">
              <w:rPr>
                <w:rFonts w:ascii="Arial" w:hAnsi="Arial" w:cs="Arial"/>
                <w:bCs/>
                <w:sz w:val="16"/>
                <w:szCs w:val="16"/>
              </w:rPr>
              <w:t>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11FCDA2D" w14:textId="77777777" w:rsidR="0002132C" w:rsidRPr="00F14899" w:rsidRDefault="00D7718B" w:rsidP="00326E1D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samod</w:t>
            </w:r>
            <w:r w:rsidR="00326E1D">
              <w:rPr>
                <w:rFonts w:ascii="Arial" w:hAnsi="Arial" w:cs="Arial"/>
                <w:bCs/>
                <w:kern w:val="24"/>
                <w:sz w:val="16"/>
                <w:szCs w:val="16"/>
              </w:rPr>
              <w:t>zielnie rozpoznaje i analizuje wydarzenia oraz tendencje historyczne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mające miejsce na Ukrainie oraz poza jej granic</w:t>
            </w:r>
            <w:r w:rsidR="00326E1D">
              <w:rPr>
                <w:rFonts w:ascii="Arial" w:hAnsi="Arial" w:cs="Arial"/>
                <w:bCs/>
                <w:kern w:val="24"/>
                <w:sz w:val="16"/>
                <w:szCs w:val="16"/>
              </w:rPr>
              <w:t>ami; potrafi porównywać wydarzenia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i tendencje w </w:t>
            </w:r>
            <w:r w:rsidR="00326E1D">
              <w:rPr>
                <w:rFonts w:ascii="Arial" w:hAnsi="Arial" w:cs="Arial"/>
                <w:bCs/>
                <w:kern w:val="24"/>
                <w:sz w:val="16"/>
                <w:szCs w:val="16"/>
              </w:rPr>
              <w:t>historii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ukraińskiej i europejskiej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4AB881" w14:textId="77777777" w:rsidR="0002132C" w:rsidRPr="00F14899" w:rsidRDefault="00EB2724" w:rsidP="005F7E72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</w:t>
            </w:r>
            <w:r w:rsidR="00A8145B">
              <w:rPr>
                <w:rFonts w:ascii="Arial" w:hAnsi="Arial" w:cs="Arial"/>
                <w:bCs/>
                <w:kern w:val="24"/>
                <w:sz w:val="16"/>
                <w:szCs w:val="16"/>
              </w:rPr>
              <w:t>K_U</w:t>
            </w:r>
            <w:r w:rsidR="00D26A43">
              <w:rPr>
                <w:rFonts w:ascii="Arial" w:hAnsi="Arial" w:cs="Arial"/>
                <w:bCs/>
                <w:kern w:val="24"/>
                <w:sz w:val="16"/>
                <w:szCs w:val="16"/>
              </w:rPr>
              <w:t>09, K_U</w:t>
            </w:r>
            <w:r w:rsidR="00A8145B">
              <w:rPr>
                <w:rFonts w:ascii="Arial" w:hAnsi="Arial" w:cs="Arial"/>
                <w:bCs/>
                <w:kern w:val="24"/>
                <w:sz w:val="16"/>
                <w:szCs w:val="16"/>
              </w:rPr>
              <w:t>10</w:t>
            </w:r>
            <w:r w:rsidR="00D26A43"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</w:t>
            </w:r>
          </w:p>
        </w:tc>
      </w:tr>
      <w:tr w:rsidR="00A41221" w:rsidRPr="00F14899" w14:paraId="296EB599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4B91E5D" w14:textId="77777777" w:rsidR="00A41221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326E1D">
              <w:rPr>
                <w:rFonts w:ascii="Arial" w:hAnsi="Arial" w:cs="Arial"/>
                <w:bCs/>
                <w:sz w:val="16"/>
                <w:szCs w:val="16"/>
              </w:rPr>
              <w:t>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CCEBEAE" w14:textId="77777777" w:rsidR="00A41221" w:rsidRPr="00F14899" w:rsidRDefault="00D7718B" w:rsidP="009C01E1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potrafi w praktyczny sposób zastosować posiadaną wiedzę do analizy i interpretacji bieżących wydarzeń (politycznych, społecznych i kulturalnych) związanych z tematyką zajęć;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27624CE" w14:textId="77777777" w:rsidR="00A41221" w:rsidRDefault="00286A8E" w:rsidP="005F7E72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</w:t>
            </w:r>
            <w:r w:rsidR="00A8145B"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K_U03; K_U04 </w:t>
            </w:r>
          </w:p>
        </w:tc>
      </w:tr>
      <w:tr w:rsidR="0002132C" w:rsidRPr="00F14899" w14:paraId="32BFE549" w14:textId="77777777" w:rsidTr="00A5597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39825B" w14:textId="77777777" w:rsidR="0002132C" w:rsidRPr="00F14899" w:rsidRDefault="000D4763" w:rsidP="008D5560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326E1D">
              <w:rPr>
                <w:rFonts w:ascii="Arial" w:hAnsi="Arial" w:cs="Arial"/>
                <w:bCs/>
                <w:sz w:val="16"/>
                <w:szCs w:val="16"/>
              </w:rPr>
              <w:t>_08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144A9362" w14:textId="77777777" w:rsidR="0002132C" w:rsidRPr="00F14899" w:rsidRDefault="00D7718B" w:rsidP="00D7718B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posiada umiejętność wykorzystyw</w:t>
            </w:r>
            <w:r w:rsidR="00326E1D">
              <w:rPr>
                <w:rFonts w:ascii="Arial" w:hAnsi="Arial" w:cs="Arial"/>
                <w:bCs/>
                <w:kern w:val="24"/>
                <w:sz w:val="16"/>
                <w:szCs w:val="16"/>
              </w:rPr>
              <w:t>ania wiadomości na temat historii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 ukraińskiej dla potrzeb naukowo-badawczych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04E488" w14:textId="77777777" w:rsidR="00E91C37" w:rsidRPr="00F14899" w:rsidRDefault="002B5710" w:rsidP="00387509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</w:rPr>
              <w:t>K_U05</w:t>
            </w:r>
            <w:r w:rsidR="00D26A43">
              <w:rPr>
                <w:rFonts w:ascii="Arial" w:hAnsi="Arial" w:cs="Arial"/>
                <w:bCs/>
                <w:kern w:val="24"/>
                <w:sz w:val="16"/>
                <w:szCs w:val="16"/>
              </w:rPr>
              <w:t>, K_U08</w:t>
            </w:r>
          </w:p>
        </w:tc>
      </w:tr>
    </w:tbl>
    <w:p w14:paraId="06CBFDFC" w14:textId="77777777" w:rsidR="00955B50" w:rsidRPr="00A10D77" w:rsidRDefault="00955B50" w:rsidP="00955B50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5ADB6591" w14:textId="77777777" w:rsidR="00971116" w:rsidRDefault="00971116" w:rsidP="00B337DA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9524D">
        <w:rPr>
          <w:rFonts w:ascii="Arial" w:hAnsi="Arial" w:cs="Arial"/>
          <w:sz w:val="20"/>
          <w:szCs w:val="20"/>
        </w:rPr>
        <w:t>Treści kształcenia</w:t>
      </w:r>
    </w:p>
    <w:p w14:paraId="2DD44E48" w14:textId="77777777" w:rsidR="00355FB5" w:rsidRPr="00A9524D" w:rsidRDefault="00355FB5" w:rsidP="00355FB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282"/>
        <w:gridCol w:w="2697"/>
      </w:tblGrid>
      <w:tr w:rsidR="0002132C" w:rsidRPr="00AD45C4" w14:paraId="607BFAB8" w14:textId="77777777" w:rsidTr="0002132C">
        <w:trPr>
          <w:trHeight w:val="41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4CBFB7E" w14:textId="77777777" w:rsidR="0002132C" w:rsidRPr="00AD45C4" w:rsidRDefault="0002132C" w:rsidP="00C33CD9">
            <w:pPr>
              <w:pStyle w:val="Akapitzlist"/>
              <w:spacing w:after="120"/>
              <w:ind w:left="178"/>
              <w:rPr>
                <w:rFonts w:ascii="Arial" w:hAnsi="Arial" w:cs="Arial"/>
                <w:sz w:val="16"/>
                <w:szCs w:val="16"/>
              </w:rPr>
            </w:pPr>
            <w:r w:rsidRPr="00AD45C4">
              <w:rPr>
                <w:rFonts w:ascii="Arial" w:hAnsi="Arial" w:cs="Arial"/>
                <w:sz w:val="16"/>
                <w:szCs w:val="16"/>
              </w:rPr>
              <w:t xml:space="preserve">Nazwa modułu kształcenia: </w:t>
            </w:r>
            <w:r w:rsidR="00326E1D" w:rsidRPr="00036EBB">
              <w:rPr>
                <w:rFonts w:ascii="Arial" w:hAnsi="Arial" w:cs="Arial"/>
                <w:b/>
                <w:sz w:val="16"/>
                <w:szCs w:val="16"/>
              </w:rPr>
              <w:t>Historia Ukrainy</w:t>
            </w:r>
          </w:p>
        </w:tc>
      </w:tr>
      <w:tr w:rsidR="0002132C" w:rsidRPr="00AD45C4" w14:paraId="2C18E436" w14:textId="77777777" w:rsidTr="0002132C">
        <w:trPr>
          <w:trHeight w:val="879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0F4E5EE8" w14:textId="77777777" w:rsidR="0002132C" w:rsidRPr="00AD45C4" w:rsidRDefault="0002132C" w:rsidP="0002132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Symbol treści kształcenia*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C9B99A3" w14:textId="77777777" w:rsidR="0002132C" w:rsidRPr="00AD45C4" w:rsidRDefault="0002132C" w:rsidP="0002132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5C4">
              <w:rPr>
                <w:rFonts w:ascii="Arial" w:hAnsi="Arial" w:cs="Arial"/>
                <w:sz w:val="16"/>
                <w:szCs w:val="16"/>
              </w:rPr>
              <w:t>Opis treści kształcenia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0861D444" w14:textId="77777777" w:rsidR="0002132C" w:rsidRPr="00AD45C4" w:rsidRDefault="0002132C" w:rsidP="002B59F0">
            <w:pPr>
              <w:pStyle w:val="Akapitzlist"/>
              <w:spacing w:after="0"/>
              <w:ind w:left="17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Odniesienie do efektów kształcenia modułu</w:t>
            </w:r>
            <w:r w:rsidRPr="00AD45C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#</w:t>
            </w:r>
          </w:p>
        </w:tc>
      </w:tr>
      <w:tr w:rsidR="0002132C" w:rsidRPr="00AD45C4" w14:paraId="3387C7B2" w14:textId="77777777" w:rsidTr="00A9677A">
        <w:trPr>
          <w:trHeight w:val="325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51F7A53C" w14:textId="77777777" w:rsidR="0002132C" w:rsidRPr="00AD45C4" w:rsidRDefault="0002132C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TK_01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248AE2CA" w14:textId="77777777" w:rsidR="0002132C" w:rsidRPr="00AD45C4" w:rsidRDefault="00762B45" w:rsidP="00AD45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Pradzieje Ukrainy. Plemiona wschodniosłowiańskie.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F2B19C0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57EA309C" w14:textId="77777777" w:rsidTr="00A9677A">
        <w:trPr>
          <w:trHeight w:val="325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B04D5B2" w14:textId="77777777" w:rsidR="0002132C" w:rsidRPr="00AD45C4" w:rsidRDefault="0002132C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TK_02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03870C4C" w14:textId="77777777" w:rsidR="0002132C" w:rsidRDefault="00762B45" w:rsidP="00AD45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Początku Rusi Kijowskiej. Stosunki społeczno-gospodarcze. Walki książąt. Włodzimierz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Monomach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EF722F" w14:textId="77777777" w:rsidR="00036EBB" w:rsidRPr="00AD45C4" w:rsidRDefault="00036EBB" w:rsidP="00AD45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2FC6637" w14:textId="77777777" w:rsidR="0002132C" w:rsidRPr="00AD45C4" w:rsidRDefault="004B0715" w:rsidP="000F2706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7BC9AA50" w14:textId="77777777" w:rsidTr="00A9677A">
        <w:trPr>
          <w:trHeight w:val="325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E57A86A" w14:textId="77777777" w:rsidR="0002132C" w:rsidRPr="00AD45C4" w:rsidRDefault="0002132C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TK_03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13E4B8E3" w14:textId="77777777" w:rsidR="0002132C" w:rsidRDefault="00762B45" w:rsidP="00AD45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Rozdrobnienie dzielnicowe. Upadek roli Kijowa. Księstwo czernihowskie i siewierskie. Ziemie halicka i wołyńska. Pod panowaniem  Tatarów.</w:t>
            </w:r>
          </w:p>
          <w:p w14:paraId="48958FCA" w14:textId="77777777" w:rsidR="00036EBB" w:rsidRPr="00AD45C4" w:rsidRDefault="00036EBB" w:rsidP="00AD45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2CBA227C" w14:textId="77777777" w:rsidR="0002132C" w:rsidRPr="00AD45C4" w:rsidRDefault="004B0715" w:rsidP="000F2706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3C4696" w:rsidRPr="00AD45C4" w14:paraId="7B0C1A07" w14:textId="77777777" w:rsidTr="00A9677A">
        <w:trPr>
          <w:trHeight w:val="325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297B2E8" w14:textId="77777777" w:rsidR="003C4696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TK_04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10B71ADE" w14:textId="77777777" w:rsidR="003C4696" w:rsidRDefault="00762B45" w:rsidP="00AD45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 rządami Polski i Litwy. Walki o Ruś Halicką. Unia w Krewie. Unia Lubelska.</w:t>
            </w:r>
          </w:p>
          <w:p w14:paraId="5B8E6D0C" w14:textId="77777777" w:rsidR="00036EBB" w:rsidRPr="00AD45C4" w:rsidRDefault="00036EBB" w:rsidP="00AD45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1FA5143" w14:textId="77777777" w:rsidR="003C4696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35184DFF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1A4F8292" w14:textId="77777777" w:rsidR="0002132C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TK_05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7750E78A" w14:textId="77777777" w:rsidR="0002132C" w:rsidRPr="00AD45C4" w:rsidRDefault="00762B45" w:rsidP="00E644A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Ziemie ukraińskie po Unii Lubelskiej. Powstanie Kozaczyzny. Powstania kozackie. Unia brzeska. Życie kulturalne Ukrainy na przełomie XV-XVI wieków. 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5CF846D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0D75826F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007507FB" w14:textId="77777777" w:rsidR="0002132C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TK_06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24BFE195" w14:textId="77777777" w:rsidR="0002132C" w:rsidRPr="00AD45C4" w:rsidRDefault="00762B45" w:rsidP="00AD45C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Ukraina w granicach Rzeczypospolitej w pierwszej połowie XVII wieku. Powstanie Chmielnickiego. Unia Perejasławska. 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03DC9D9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265A22F0" w14:textId="77777777" w:rsidTr="00A9677A">
        <w:trPr>
          <w:trHeight w:val="7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0198A1A" w14:textId="77777777" w:rsidR="0002132C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TK_07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1ED406FA" w14:textId="77777777" w:rsidR="0002132C" w:rsidRPr="00AD45C4" w:rsidRDefault="00762B45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Ukraina w drugiej połowie XVII wieku. Organizacja administracji i stosunki społeczno-gospodarcze. Ugoda hadziacka. Rozejm andruszowski i wojna o Ukrainę.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71C5E4A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730E6BE0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6AFB13CC" w14:textId="77777777" w:rsidR="0002132C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TK_08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3D33654E" w14:textId="77777777" w:rsidR="0002132C" w:rsidRPr="00AD45C4" w:rsidRDefault="00762B45" w:rsidP="00C33CD9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Ziemie ukraińskie w XVIII wieku. Powstanie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Palija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Bitwa pod Połtawą. Koliszczyzna. Likwidacja Siczy Zaporoskiej.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7C24643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02132C" w:rsidRPr="00AD45C4" w14:paraId="5535821D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0B4D742D" w14:textId="77777777" w:rsidR="0002132C" w:rsidRPr="00AD45C4" w:rsidRDefault="0002132C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5C4">
              <w:rPr>
                <w:rFonts w:ascii="Arial" w:hAnsi="Arial" w:cs="Arial"/>
                <w:bCs/>
                <w:sz w:val="16"/>
                <w:szCs w:val="16"/>
              </w:rPr>
              <w:t>TK_0</w:t>
            </w:r>
            <w:r w:rsidR="003C469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14:paraId="356EA94E" w14:textId="77777777" w:rsidR="0002132C" w:rsidRPr="00AD45C4" w:rsidRDefault="00E52664" w:rsidP="00E5266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 granicach dwóch imperiów. Stosunki społeczno-gospodarcze na Ukrainie w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granicach Imperium Rosyjskiego i Austro-Węgier. Bractwo Cyryla i Metodego. Początek działalności Tarasa Szewczenki. Ukraińskie odrodzenie narodowe. „Ruska Trójca”. Ziemie ukraińskie w dobie Wiosny Ludów.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161EFB2" w14:textId="77777777" w:rsidR="0002132C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C33CD9" w:rsidRPr="00AD45C4" w14:paraId="3C599DAD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0CD7585" w14:textId="77777777" w:rsidR="00C33CD9" w:rsidRPr="00AD45C4" w:rsidRDefault="003C4696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TK_10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652220C4" w14:textId="77777777" w:rsidR="00C33CD9" w:rsidRPr="00AD45C4" w:rsidRDefault="00E52664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Ziemie ukraińskie w drugiej połowie XIX wieku. Zniesienie poddaństwa. Ziemie ukraińskie w okresie powstania styczniowego. Carat i ukraiński ruch narodowy. Narodnicy i początki ruchu robotniczego na Ukrainie.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94FFAE9" w14:textId="77777777" w:rsidR="00C33CD9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E52664" w:rsidRPr="00AD45C4" w14:paraId="1AD4D15C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502D84D" w14:textId="77777777" w:rsidR="00E52664" w:rsidRDefault="00E52664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TK_11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6930F5BC" w14:textId="77777777" w:rsidR="00E52664" w:rsidRDefault="00E52664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Rewolucja 1905 na Ukrainie. Ziemie ukraińskie w latach I wojny światowej. Kultura ukraińska w drugiej połowie XIX wieku i w pierwszych latach XX wieku.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6501F7E" w14:textId="77777777" w:rsidR="00E52664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E52664" w:rsidRPr="00AD45C4" w14:paraId="715014DF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1706CD1" w14:textId="77777777" w:rsidR="00E52664" w:rsidRDefault="00E52664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TK_12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010B8930" w14:textId="77777777" w:rsidR="00E52664" w:rsidRDefault="00E52664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Ukraina Radziecka. Ukraina w okresie uprzemysłowienia. Kolektywizacja rolnictwa. Głód na Ukrainie, 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29AA246" w14:textId="77777777" w:rsidR="00E52664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E52664" w:rsidRPr="00AD45C4" w14:paraId="394C2824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83D9242" w14:textId="77777777" w:rsidR="00E52664" w:rsidRDefault="00E52664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TK_13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5D20A4BF" w14:textId="77777777" w:rsidR="00E52664" w:rsidRDefault="00E52664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Ukraina w okresie II wojny światowej. Lata powojenne. Odbudowa gospodarki i przeobrażenia wewnętrzne. 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85D2B1F" w14:textId="77777777" w:rsidR="00E52664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  <w:tr w:rsidR="00E52664" w:rsidRPr="00AD45C4" w14:paraId="4006135F" w14:textId="77777777" w:rsidTr="00A9677A">
        <w:trPr>
          <w:trHeight w:val="670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9ACCBCA" w14:textId="77777777" w:rsidR="00E52664" w:rsidRDefault="00E52664" w:rsidP="00A9677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TK_14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3512CEA3" w14:textId="77777777" w:rsidR="009819B8" w:rsidRDefault="009819B8" w:rsidP="00E644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 drodze do niepodległości. Ukraina po 1991 roku. Ukraina współczesna – zarys najważniejszych zjawisk i wydarzeń.</w:t>
            </w:r>
          </w:p>
        </w:tc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D8E1D48" w14:textId="77777777" w:rsidR="00E52664" w:rsidRPr="00AD45C4" w:rsidRDefault="004B0715" w:rsidP="004B071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HU_01 – HU_08</w:t>
            </w:r>
          </w:p>
        </w:tc>
      </w:tr>
    </w:tbl>
    <w:p w14:paraId="4421F08A" w14:textId="77777777" w:rsidR="002775B1" w:rsidRDefault="002775B1" w:rsidP="00AD45C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515AD7B" w14:textId="77777777" w:rsidR="00971116" w:rsidRDefault="00A852F9" w:rsidP="002816F9">
      <w:pPr>
        <w:pStyle w:val="Akapitzlist"/>
        <w:numPr>
          <w:ilvl w:val="0"/>
          <w:numId w:val="13"/>
        </w:numPr>
        <w:spacing w:before="120"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</w:t>
      </w:r>
      <w:r w:rsidR="00971116" w:rsidRPr="00A9524D">
        <w:rPr>
          <w:rFonts w:ascii="Arial" w:hAnsi="Arial" w:cs="Arial"/>
          <w:sz w:val="20"/>
          <w:szCs w:val="20"/>
        </w:rPr>
        <w:t xml:space="preserve"> </w:t>
      </w:r>
    </w:p>
    <w:p w14:paraId="0BAD2F3D" w14:textId="77777777" w:rsidR="002775B1" w:rsidRDefault="002775B1" w:rsidP="002775B1">
      <w:pPr>
        <w:pStyle w:val="Akapitzlist"/>
        <w:spacing w:before="120"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0DF9EBB0" w14:textId="77777777" w:rsidR="00E159C4" w:rsidRPr="00F426D3" w:rsidRDefault="00E644A1" w:rsidP="00E159C4">
      <w:pPr>
        <w:numPr>
          <w:ilvl w:val="0"/>
          <w:numId w:val="25"/>
        </w:numPr>
        <w:spacing w:after="0" w:line="360" w:lineRule="auto"/>
        <w:ind w:left="1418" w:hanging="284"/>
        <w:rPr>
          <w:rStyle w:val="Uwydatnienie"/>
          <w:rFonts w:ascii="Arial" w:hAnsi="Arial" w:cs="Arial"/>
          <w:sz w:val="16"/>
          <w:szCs w:val="16"/>
          <w:lang w:val="uk-UA"/>
        </w:rPr>
      </w:pPr>
      <w:r w:rsidRPr="00F426D3">
        <w:rPr>
          <w:rStyle w:val="Uwydatnienie"/>
          <w:rFonts w:ascii="Arial" w:hAnsi="Arial" w:cs="Arial"/>
          <w:i w:val="0"/>
          <w:sz w:val="16"/>
          <w:szCs w:val="16"/>
        </w:rPr>
        <w:t>J. </w:t>
      </w:r>
      <w:proofErr w:type="spellStart"/>
      <w:r w:rsidRPr="00F426D3">
        <w:rPr>
          <w:rStyle w:val="Uwydatnienie"/>
          <w:rFonts w:ascii="Arial" w:hAnsi="Arial" w:cs="Arial"/>
          <w:i w:val="0"/>
          <w:sz w:val="16"/>
          <w:szCs w:val="16"/>
        </w:rPr>
        <w:t>Hrycak</w:t>
      </w:r>
      <w:proofErr w:type="spellEnd"/>
      <w:r w:rsidRPr="00F426D3">
        <w:rPr>
          <w:rStyle w:val="Uwydatnienie"/>
          <w:rFonts w:ascii="Arial" w:hAnsi="Arial" w:cs="Arial"/>
          <w:i w:val="0"/>
          <w:sz w:val="16"/>
          <w:szCs w:val="16"/>
        </w:rPr>
        <w:t xml:space="preserve">, </w:t>
      </w:r>
      <w:r w:rsidRPr="00F426D3">
        <w:rPr>
          <w:rStyle w:val="Uwydatnienie"/>
          <w:rFonts w:ascii="Arial" w:hAnsi="Arial" w:cs="Arial"/>
          <w:sz w:val="16"/>
          <w:szCs w:val="16"/>
        </w:rPr>
        <w:t>Historia Ukrainy 1772-1999</w:t>
      </w:r>
      <w:r w:rsidRPr="00F426D3">
        <w:rPr>
          <w:rStyle w:val="Uwydatnienie"/>
          <w:rFonts w:ascii="Arial" w:hAnsi="Arial" w:cs="Arial"/>
          <w:i w:val="0"/>
          <w:sz w:val="16"/>
          <w:szCs w:val="16"/>
        </w:rPr>
        <w:t>, Lublin 2000.</w:t>
      </w:r>
    </w:p>
    <w:p w14:paraId="47D37F13" w14:textId="77777777" w:rsidR="00E644A1" w:rsidRPr="00F426D3" w:rsidRDefault="00E644A1" w:rsidP="00E159C4">
      <w:pPr>
        <w:numPr>
          <w:ilvl w:val="0"/>
          <w:numId w:val="25"/>
        </w:numPr>
        <w:spacing w:after="0" w:line="360" w:lineRule="auto"/>
        <w:ind w:left="1418" w:hanging="284"/>
        <w:rPr>
          <w:rStyle w:val="Uwydatnienie"/>
          <w:rFonts w:ascii="Arial" w:hAnsi="Arial" w:cs="Arial"/>
          <w:sz w:val="16"/>
          <w:szCs w:val="16"/>
          <w:lang w:val="uk-UA"/>
        </w:rPr>
      </w:pPr>
      <w:r w:rsidRPr="00F426D3">
        <w:rPr>
          <w:rStyle w:val="Uwydatnienie"/>
          <w:rFonts w:ascii="Arial" w:hAnsi="Arial" w:cs="Arial"/>
          <w:i w:val="0"/>
          <w:sz w:val="16"/>
          <w:szCs w:val="16"/>
        </w:rPr>
        <w:t>N. </w:t>
      </w:r>
      <w:proofErr w:type="spellStart"/>
      <w:r w:rsidRPr="00F426D3">
        <w:rPr>
          <w:rStyle w:val="Uwydatnienie"/>
          <w:rFonts w:ascii="Arial" w:hAnsi="Arial" w:cs="Arial"/>
          <w:i w:val="0"/>
          <w:sz w:val="16"/>
          <w:szCs w:val="16"/>
        </w:rPr>
        <w:t>Jakowenko</w:t>
      </w:r>
      <w:proofErr w:type="spellEnd"/>
      <w:r w:rsidRPr="00F426D3">
        <w:rPr>
          <w:rStyle w:val="Uwydatnienie"/>
          <w:rFonts w:ascii="Arial" w:hAnsi="Arial" w:cs="Arial"/>
          <w:i w:val="0"/>
          <w:sz w:val="16"/>
          <w:szCs w:val="16"/>
        </w:rPr>
        <w:t xml:space="preserve">, </w:t>
      </w:r>
      <w:r w:rsidRPr="00F426D3">
        <w:rPr>
          <w:rStyle w:val="Uwydatnienie"/>
          <w:rFonts w:ascii="Arial" w:hAnsi="Arial" w:cs="Arial"/>
          <w:sz w:val="16"/>
          <w:szCs w:val="16"/>
        </w:rPr>
        <w:t>Historia Ukrainy. Od czasów najdawniejszych do końca XVIII wieku</w:t>
      </w:r>
      <w:r w:rsidRPr="00F426D3">
        <w:rPr>
          <w:rStyle w:val="Uwydatnienie"/>
          <w:rFonts w:ascii="Arial" w:hAnsi="Arial" w:cs="Arial"/>
          <w:i w:val="0"/>
          <w:sz w:val="16"/>
          <w:szCs w:val="16"/>
        </w:rPr>
        <w:t>, Lublin 2000.</w:t>
      </w:r>
    </w:p>
    <w:p w14:paraId="17BEE854" w14:textId="77777777" w:rsidR="00E644A1" w:rsidRPr="00F426D3" w:rsidRDefault="00E644A1" w:rsidP="00E159C4">
      <w:pPr>
        <w:numPr>
          <w:ilvl w:val="0"/>
          <w:numId w:val="25"/>
        </w:numPr>
        <w:spacing w:after="0" w:line="360" w:lineRule="auto"/>
        <w:ind w:left="1418" w:hanging="284"/>
        <w:rPr>
          <w:rStyle w:val="Uwydatnienie"/>
          <w:rFonts w:ascii="Arial" w:hAnsi="Arial" w:cs="Arial"/>
          <w:sz w:val="16"/>
          <w:szCs w:val="16"/>
          <w:lang w:val="uk-UA"/>
        </w:rPr>
      </w:pPr>
      <w:r w:rsidRPr="00F426D3">
        <w:rPr>
          <w:rStyle w:val="Uwydatnienie"/>
          <w:rFonts w:ascii="Arial" w:hAnsi="Arial" w:cs="Arial"/>
          <w:i w:val="0"/>
          <w:sz w:val="16"/>
          <w:szCs w:val="16"/>
        </w:rPr>
        <w:t xml:space="preserve">T.A. Olszański, </w:t>
      </w:r>
      <w:r w:rsidRPr="00F426D3">
        <w:rPr>
          <w:rStyle w:val="Uwydatnienie"/>
          <w:rFonts w:ascii="Arial" w:hAnsi="Arial" w:cs="Arial"/>
          <w:sz w:val="16"/>
          <w:szCs w:val="16"/>
        </w:rPr>
        <w:t>Historia Ukrainy XX w.</w:t>
      </w:r>
      <w:r w:rsidRPr="00F426D3">
        <w:rPr>
          <w:rStyle w:val="Uwydatnienie"/>
          <w:rFonts w:ascii="Arial" w:hAnsi="Arial" w:cs="Arial"/>
          <w:i w:val="0"/>
          <w:sz w:val="16"/>
          <w:szCs w:val="16"/>
        </w:rPr>
        <w:t>, Warszawa 1994.</w:t>
      </w:r>
    </w:p>
    <w:p w14:paraId="11E38BA0" w14:textId="77777777" w:rsidR="00E644A1" w:rsidRPr="00F426D3" w:rsidRDefault="00E644A1" w:rsidP="00E159C4">
      <w:pPr>
        <w:numPr>
          <w:ilvl w:val="0"/>
          <w:numId w:val="25"/>
        </w:numPr>
        <w:spacing w:after="0" w:line="360" w:lineRule="auto"/>
        <w:ind w:left="1418" w:hanging="284"/>
        <w:rPr>
          <w:rStyle w:val="Uwydatnienie"/>
          <w:rFonts w:ascii="Arial" w:hAnsi="Arial" w:cs="Arial"/>
          <w:sz w:val="16"/>
          <w:szCs w:val="16"/>
          <w:lang w:val="uk-UA"/>
        </w:rPr>
      </w:pPr>
      <w:r w:rsidRPr="00F426D3">
        <w:rPr>
          <w:rStyle w:val="Uwydatnienie"/>
          <w:rFonts w:ascii="Arial" w:hAnsi="Arial" w:cs="Arial"/>
          <w:i w:val="0"/>
          <w:sz w:val="16"/>
          <w:szCs w:val="16"/>
        </w:rPr>
        <w:t>W.A. </w:t>
      </w:r>
      <w:proofErr w:type="spellStart"/>
      <w:r w:rsidRPr="00F426D3">
        <w:rPr>
          <w:rStyle w:val="Uwydatnienie"/>
          <w:rFonts w:ascii="Arial" w:hAnsi="Arial" w:cs="Arial"/>
          <w:i w:val="0"/>
          <w:sz w:val="16"/>
          <w:szCs w:val="16"/>
        </w:rPr>
        <w:t>Serczyk</w:t>
      </w:r>
      <w:proofErr w:type="spellEnd"/>
      <w:r w:rsidRPr="00F426D3">
        <w:rPr>
          <w:rStyle w:val="Uwydatnienie"/>
          <w:rFonts w:ascii="Arial" w:hAnsi="Arial" w:cs="Arial"/>
          <w:i w:val="0"/>
          <w:sz w:val="16"/>
          <w:szCs w:val="16"/>
        </w:rPr>
        <w:t xml:space="preserve">, </w:t>
      </w:r>
      <w:r w:rsidRPr="00F426D3">
        <w:rPr>
          <w:rStyle w:val="Uwydatnienie"/>
          <w:rFonts w:ascii="Arial" w:hAnsi="Arial" w:cs="Arial"/>
          <w:sz w:val="16"/>
          <w:szCs w:val="16"/>
        </w:rPr>
        <w:t>Historia Ukrainy</w:t>
      </w:r>
      <w:r w:rsidRPr="00F426D3">
        <w:rPr>
          <w:rStyle w:val="Uwydatnienie"/>
          <w:rFonts w:ascii="Arial" w:hAnsi="Arial" w:cs="Arial"/>
          <w:i w:val="0"/>
          <w:sz w:val="16"/>
          <w:szCs w:val="16"/>
        </w:rPr>
        <w:t>, Wrocław 1990.</w:t>
      </w:r>
    </w:p>
    <w:p w14:paraId="617039F0" w14:textId="77777777" w:rsidR="00E644A1" w:rsidRPr="00F426D3" w:rsidRDefault="00E644A1" w:rsidP="00036EBB">
      <w:pPr>
        <w:numPr>
          <w:ilvl w:val="0"/>
          <w:numId w:val="25"/>
        </w:numPr>
        <w:spacing w:after="0" w:line="360" w:lineRule="auto"/>
        <w:ind w:left="1418" w:hanging="284"/>
        <w:rPr>
          <w:rFonts w:ascii="Arial" w:hAnsi="Arial" w:cs="Arial"/>
          <w:i/>
          <w:iCs/>
          <w:sz w:val="16"/>
          <w:szCs w:val="16"/>
          <w:lang w:val="uk-UA"/>
        </w:rPr>
      </w:pPr>
      <w:r w:rsidRPr="00F426D3">
        <w:rPr>
          <w:rStyle w:val="Uwydatnienie"/>
          <w:rFonts w:ascii="Arial" w:hAnsi="Arial" w:cs="Arial"/>
          <w:i w:val="0"/>
          <w:sz w:val="16"/>
          <w:szCs w:val="16"/>
          <w:lang w:val="uk-UA"/>
        </w:rPr>
        <w:t xml:space="preserve">О. Субтельний, </w:t>
      </w:r>
      <w:r w:rsidRPr="00F426D3">
        <w:rPr>
          <w:rStyle w:val="Uwydatnienie"/>
          <w:rFonts w:ascii="Arial" w:hAnsi="Arial" w:cs="Arial"/>
          <w:sz w:val="16"/>
          <w:szCs w:val="16"/>
          <w:lang w:val="uk-UA"/>
        </w:rPr>
        <w:t>Україна – Історія</w:t>
      </w:r>
      <w:r w:rsidRPr="00F426D3">
        <w:rPr>
          <w:rStyle w:val="Uwydatnienie"/>
          <w:rFonts w:ascii="Arial" w:hAnsi="Arial" w:cs="Arial"/>
          <w:i w:val="0"/>
          <w:sz w:val="16"/>
          <w:szCs w:val="16"/>
          <w:lang w:val="uk-UA"/>
        </w:rPr>
        <w:t>, Київ 1991.</w:t>
      </w:r>
    </w:p>
    <w:p w14:paraId="296B8A99" w14:textId="77777777" w:rsidR="003C4696" w:rsidRDefault="00971116" w:rsidP="003C4696">
      <w:pPr>
        <w:pStyle w:val="Akapitzlist"/>
        <w:numPr>
          <w:ilvl w:val="0"/>
          <w:numId w:val="25"/>
        </w:numPr>
        <w:spacing w:before="120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9524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14:paraId="1DB0E454" w14:textId="77777777" w:rsidR="003C4696" w:rsidRDefault="003C4696" w:rsidP="003C4696">
      <w:pPr>
        <w:pStyle w:val="Akapitzlist"/>
        <w:spacing w:before="120" w:after="100" w:afterAutospacing="1"/>
        <w:ind w:left="993"/>
        <w:jc w:val="both"/>
        <w:rPr>
          <w:rFonts w:ascii="Arial" w:hAnsi="Arial" w:cs="Arial"/>
          <w:b/>
          <w:sz w:val="20"/>
          <w:szCs w:val="20"/>
        </w:rPr>
      </w:pPr>
      <w:r w:rsidRPr="003C4696">
        <w:rPr>
          <w:rFonts w:ascii="Arial" w:hAnsi="Arial" w:cs="Arial"/>
          <w:b/>
          <w:sz w:val="20"/>
          <w:szCs w:val="20"/>
        </w:rPr>
        <w:t xml:space="preserve">Na stronie domowej Instytutu Filologii Rosyjskiej UAM: </w:t>
      </w:r>
      <w:hyperlink r:id="rId7" w:history="1">
        <w:r w:rsidRPr="003C4696">
          <w:rPr>
            <w:rStyle w:val="Hipercze"/>
            <w:rFonts w:ascii="Arial" w:hAnsi="Arial" w:cs="Arial"/>
            <w:b/>
            <w:sz w:val="20"/>
            <w:szCs w:val="20"/>
          </w:rPr>
          <w:t>www.ifros.amu.edu.pl</w:t>
        </w:r>
      </w:hyperlink>
      <w:r w:rsidRPr="003C4696">
        <w:rPr>
          <w:rFonts w:ascii="Arial" w:hAnsi="Arial" w:cs="Arial"/>
          <w:b/>
          <w:sz w:val="20"/>
          <w:szCs w:val="20"/>
        </w:rPr>
        <w:t xml:space="preserve"> </w:t>
      </w:r>
    </w:p>
    <w:p w14:paraId="26342EB4" w14:textId="77777777" w:rsidR="003C4696" w:rsidRDefault="003C4696" w:rsidP="003C4696">
      <w:pPr>
        <w:pStyle w:val="Akapitzlist"/>
        <w:spacing w:before="120" w:after="100" w:afterAutospacing="1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3AF06E1B" w14:textId="77777777" w:rsidR="003C4696" w:rsidRDefault="003C4696" w:rsidP="003C4696">
      <w:pPr>
        <w:pStyle w:val="Akapitzlist"/>
        <w:numPr>
          <w:ilvl w:val="0"/>
          <w:numId w:val="25"/>
        </w:numPr>
        <w:spacing w:before="120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 w:rsidRPr="00E159C4">
        <w:rPr>
          <w:rFonts w:ascii="Arial" w:hAnsi="Arial" w:cs="Arial"/>
          <w:sz w:val="20"/>
          <w:szCs w:val="20"/>
        </w:rPr>
        <w:t>Informacja</w:t>
      </w:r>
      <w:r w:rsidRPr="00E159C4">
        <w:rPr>
          <w:rFonts w:ascii="Arial" w:hAnsi="Arial" w:cs="Arial"/>
          <w:sz w:val="20"/>
          <w:szCs w:val="20"/>
          <w:lang w:val="uk-UA"/>
        </w:rPr>
        <w:t xml:space="preserve"> </w:t>
      </w:r>
      <w:r w:rsidRPr="00E159C4">
        <w:rPr>
          <w:rFonts w:ascii="Arial" w:hAnsi="Arial" w:cs="Arial"/>
          <w:sz w:val="20"/>
          <w:szCs w:val="20"/>
        </w:rPr>
        <w:t>o</w:t>
      </w:r>
      <w:r w:rsidRPr="00E159C4">
        <w:rPr>
          <w:rFonts w:ascii="Arial" w:hAnsi="Arial" w:cs="Arial"/>
          <w:sz w:val="20"/>
          <w:szCs w:val="20"/>
          <w:lang w:val="uk-UA"/>
        </w:rPr>
        <w:t xml:space="preserve"> </w:t>
      </w:r>
      <w:r w:rsidRPr="00E159C4">
        <w:rPr>
          <w:rFonts w:ascii="Arial" w:hAnsi="Arial" w:cs="Arial"/>
          <w:sz w:val="20"/>
          <w:szCs w:val="20"/>
        </w:rPr>
        <w:t>przewidywanej możliwości wykorzystania b-learningu:</w:t>
      </w:r>
    </w:p>
    <w:p w14:paraId="34BCDCEC" w14:textId="77777777" w:rsidR="002816F9" w:rsidRPr="00A9524D" w:rsidRDefault="003C4696" w:rsidP="003C4696">
      <w:pPr>
        <w:pStyle w:val="Akapitzlist"/>
        <w:spacing w:before="120" w:after="100" w:afterAutospacing="1"/>
        <w:ind w:left="993"/>
        <w:jc w:val="both"/>
        <w:rPr>
          <w:rFonts w:ascii="Arial" w:hAnsi="Arial" w:cs="Arial"/>
          <w:sz w:val="20"/>
          <w:szCs w:val="20"/>
        </w:rPr>
      </w:pPr>
      <w:r w:rsidRPr="003C4696">
        <w:rPr>
          <w:rFonts w:ascii="Arial" w:hAnsi="Arial" w:cs="Arial"/>
          <w:b/>
          <w:sz w:val="20"/>
          <w:szCs w:val="20"/>
        </w:rPr>
        <w:t>W przyszłości przewiduje się włączenie nauczania zdalnego.</w:t>
      </w:r>
    </w:p>
    <w:p w14:paraId="4C741EC7" w14:textId="77777777" w:rsidR="00971116" w:rsidRPr="00A9524D" w:rsidRDefault="00971116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16"/>
          <w:szCs w:val="16"/>
        </w:rPr>
      </w:pPr>
    </w:p>
    <w:p w14:paraId="1DCD985A" w14:textId="77777777" w:rsidR="00E50E77" w:rsidRPr="00A10D77" w:rsidRDefault="00971116" w:rsidP="00A9524D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 xml:space="preserve">Informacje </w:t>
      </w:r>
      <w:r w:rsidRPr="00A10D77">
        <w:rPr>
          <w:rFonts w:ascii="Arial" w:hAnsi="Arial" w:cs="Arial"/>
          <w:b/>
        </w:rPr>
        <w:t xml:space="preserve">dodatkowe </w:t>
      </w:r>
    </w:p>
    <w:p w14:paraId="735A8949" w14:textId="77777777" w:rsidR="00971116" w:rsidRPr="00A10D77" w:rsidRDefault="00971116" w:rsidP="001B642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Odniesienie efektów kształcenia </w:t>
      </w:r>
      <w:r w:rsidR="00F05818" w:rsidRPr="00A10D77">
        <w:rPr>
          <w:rFonts w:ascii="Arial" w:hAnsi="Arial" w:cs="Arial"/>
          <w:sz w:val="20"/>
          <w:szCs w:val="20"/>
        </w:rPr>
        <w:t xml:space="preserve">i treści kształcenia </w:t>
      </w:r>
      <w:r w:rsidRPr="00A10D77">
        <w:rPr>
          <w:rFonts w:ascii="Arial" w:hAnsi="Arial" w:cs="Arial"/>
          <w:sz w:val="20"/>
          <w:szCs w:val="20"/>
        </w:rPr>
        <w:t xml:space="preserve">do </w:t>
      </w:r>
      <w:r w:rsidR="00E50E77" w:rsidRPr="00A10D77">
        <w:rPr>
          <w:rFonts w:ascii="Arial" w:hAnsi="Arial" w:cs="Arial"/>
          <w:sz w:val="20"/>
          <w:szCs w:val="20"/>
        </w:rPr>
        <w:t xml:space="preserve">sposobów prowadzenia </w:t>
      </w:r>
      <w:r w:rsidR="00A852F9" w:rsidRPr="00A10D77">
        <w:rPr>
          <w:rFonts w:ascii="Arial" w:hAnsi="Arial" w:cs="Arial"/>
          <w:sz w:val="20"/>
          <w:szCs w:val="20"/>
        </w:rPr>
        <w:t>zajęć i </w:t>
      </w:r>
      <w:r w:rsidR="00F05818" w:rsidRPr="00A10D77">
        <w:rPr>
          <w:rFonts w:ascii="Arial" w:hAnsi="Arial" w:cs="Arial"/>
          <w:sz w:val="20"/>
          <w:szCs w:val="20"/>
        </w:rPr>
        <w:t>metod oceniania</w:t>
      </w:r>
      <w:r w:rsidRPr="00A10D77">
        <w:rPr>
          <w:rFonts w:ascii="Arial" w:hAnsi="Arial" w:cs="Arial"/>
          <w:sz w:val="20"/>
          <w:szCs w:val="20"/>
        </w:rPr>
        <w:t xml:space="preserve"> </w:t>
      </w:r>
    </w:p>
    <w:p w14:paraId="7351B87E" w14:textId="77777777" w:rsidR="001B642B" w:rsidRPr="001B642B" w:rsidRDefault="001B642B" w:rsidP="001B642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14"/>
          <w:szCs w:val="1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835"/>
        <w:gridCol w:w="2410"/>
      </w:tblGrid>
      <w:tr w:rsidR="000F2706" w:rsidRPr="003330F8" w14:paraId="565A1E28" w14:textId="77777777" w:rsidTr="00F14899">
        <w:trPr>
          <w:trHeight w:val="294"/>
        </w:trPr>
        <w:tc>
          <w:tcPr>
            <w:tcW w:w="9498" w:type="dxa"/>
            <w:gridSpan w:val="4"/>
            <w:vAlign w:val="center"/>
          </w:tcPr>
          <w:p w14:paraId="211FA719" w14:textId="77777777" w:rsidR="000F2706" w:rsidRPr="00A9524D" w:rsidRDefault="000F2706" w:rsidP="00F426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4D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6D3">
              <w:rPr>
                <w:rFonts w:ascii="Arial" w:hAnsi="Arial" w:cs="Arial"/>
                <w:b/>
                <w:sz w:val="20"/>
                <w:szCs w:val="20"/>
              </w:rPr>
              <w:t>Historia Ukrainy</w:t>
            </w:r>
          </w:p>
        </w:tc>
      </w:tr>
      <w:tr w:rsidR="000F2706" w:rsidRPr="003330F8" w14:paraId="25E26DA5" w14:textId="77777777" w:rsidTr="00F14899">
        <w:tc>
          <w:tcPr>
            <w:tcW w:w="1701" w:type="dxa"/>
            <w:vAlign w:val="center"/>
          </w:tcPr>
          <w:p w14:paraId="5A43C796" w14:textId="77777777" w:rsidR="000F2706" w:rsidRPr="00A9524D" w:rsidRDefault="000F2706" w:rsidP="009D23EF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524D"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14:paraId="754CA446" w14:textId="77777777" w:rsidR="000F2706" w:rsidRPr="00F904BC" w:rsidRDefault="000F2706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Symbol </w:t>
            </w:r>
            <w:r w:rsidRPr="00F904BC">
              <w:rPr>
                <w:rFonts w:ascii="Arial" w:hAnsi="Arial" w:cs="Arial"/>
                <w:sz w:val="20"/>
              </w:rPr>
              <w:t>treści kształcenia realizowanych w trakcie zajęć</w:t>
            </w:r>
            <w:r w:rsidRPr="00F904BC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2835" w:type="dxa"/>
            <w:vAlign w:val="center"/>
          </w:tcPr>
          <w:p w14:paraId="18470905" w14:textId="77777777" w:rsidR="000F2706" w:rsidRPr="00A9524D" w:rsidRDefault="000F2706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4D"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410" w:type="dxa"/>
            <w:vAlign w:val="center"/>
          </w:tcPr>
          <w:p w14:paraId="7831B465" w14:textId="77777777" w:rsidR="000F2706" w:rsidRPr="00A9524D" w:rsidRDefault="000F2706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4D"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  <w:r w:rsidRPr="00F904BC"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0F2706" w:rsidRPr="003330F8" w14:paraId="3AF97235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7A951C98" w14:textId="77777777" w:rsidR="000F2706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0F2706" w:rsidRPr="002B59F0">
              <w:rPr>
                <w:rFonts w:ascii="Arial" w:hAnsi="Arial" w:cs="Arial"/>
                <w:bCs/>
                <w:sz w:val="16"/>
                <w:szCs w:val="16"/>
              </w:rPr>
              <w:t>_01</w:t>
            </w:r>
          </w:p>
        </w:tc>
        <w:tc>
          <w:tcPr>
            <w:tcW w:w="2552" w:type="dxa"/>
            <w:vAlign w:val="center"/>
          </w:tcPr>
          <w:p w14:paraId="4576E243" w14:textId="77777777" w:rsidR="000F2706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</w:t>
            </w:r>
            <w:r w:rsidR="004B0715">
              <w:rPr>
                <w:rFonts w:ascii="Arial" w:hAnsi="Arial" w:cs="Arial"/>
                <w:bCs/>
                <w:sz w:val="16"/>
                <w:szCs w:val="16"/>
              </w:rPr>
              <w:t>01 – TK_14</w:t>
            </w:r>
          </w:p>
        </w:tc>
        <w:tc>
          <w:tcPr>
            <w:tcW w:w="2835" w:type="dxa"/>
            <w:vAlign w:val="center"/>
          </w:tcPr>
          <w:p w14:paraId="7CD305AB" w14:textId="77777777" w:rsidR="000F2706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468D6F73" w14:textId="77777777" w:rsidR="000F2706" w:rsidRPr="003C3B26" w:rsidRDefault="00EF2694" w:rsidP="00EF269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0B9B4B4E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0E9F3685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14:paraId="0CFB48F0" w14:textId="77777777" w:rsidR="00286A8E" w:rsidRPr="00A9524D" w:rsidRDefault="004B0715" w:rsidP="00AD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1F29D0A4" w14:textId="77777777" w:rsidR="00286A8E" w:rsidRPr="00286A8E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2235F8EC" w14:textId="77777777" w:rsidR="00286A8E" w:rsidRPr="00A9524D" w:rsidRDefault="003C3B26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899"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74B9AE6D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5FA4B372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14:paraId="4C84FA86" w14:textId="77777777" w:rsidR="00286A8E" w:rsidRPr="00A9524D" w:rsidRDefault="004B0715" w:rsidP="00AD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248BC5EA" w14:textId="77777777" w:rsidR="00286A8E" w:rsidRPr="00286A8E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213476AE" w14:textId="77777777" w:rsidR="00286A8E" w:rsidRPr="00A9524D" w:rsidRDefault="003C3B26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899"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25B8A5C8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126574CD" w14:textId="77777777" w:rsidR="00286A8E" w:rsidRPr="008D5560" w:rsidRDefault="00E644A1" w:rsidP="009D23E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14:paraId="593E90D9" w14:textId="77777777" w:rsidR="00286A8E" w:rsidRPr="00A9524D" w:rsidRDefault="004B0715" w:rsidP="00E64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5047AD66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68D3F05A" w14:textId="77777777" w:rsidR="00286A8E" w:rsidRPr="00A9524D" w:rsidRDefault="00EF2694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74AE19D2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37BCB183" w14:textId="77777777" w:rsidR="00286A8E" w:rsidRPr="008D5560" w:rsidRDefault="00E644A1" w:rsidP="009D23E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14:paraId="5CF2CFD8" w14:textId="77777777" w:rsidR="00286A8E" w:rsidRPr="00A9524D" w:rsidRDefault="004B0715" w:rsidP="00E64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6A1C88D4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63BA146A" w14:textId="77777777" w:rsidR="00286A8E" w:rsidRPr="00A9524D" w:rsidRDefault="00EF2694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2E9B1FFF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56217C08" w14:textId="77777777" w:rsidR="00286A8E" w:rsidRPr="008D5560" w:rsidRDefault="00E644A1" w:rsidP="009D23E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14:paraId="5DA02ABA" w14:textId="77777777" w:rsidR="00286A8E" w:rsidRPr="00A9524D" w:rsidRDefault="004B0715" w:rsidP="00E64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64940A05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1E51439A" w14:textId="77777777" w:rsidR="00286A8E" w:rsidRPr="00A9524D" w:rsidRDefault="00EF2694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7719EC05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10274432" w14:textId="77777777" w:rsidR="00286A8E" w:rsidRPr="008D5560" w:rsidRDefault="00E644A1" w:rsidP="009D23E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14:paraId="4D6FDB60" w14:textId="77777777" w:rsidR="00286A8E" w:rsidRPr="00A9524D" w:rsidRDefault="004B0715" w:rsidP="00E64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573FC7F7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44E7439E" w14:textId="77777777" w:rsidR="00286A8E" w:rsidRPr="00A9524D" w:rsidRDefault="00EF2694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</w:p>
        </w:tc>
      </w:tr>
      <w:tr w:rsidR="00286A8E" w:rsidRPr="003330F8" w14:paraId="3A1236AB" w14:textId="77777777" w:rsidTr="00F14899">
        <w:trPr>
          <w:trHeight w:val="375"/>
        </w:trPr>
        <w:tc>
          <w:tcPr>
            <w:tcW w:w="1701" w:type="dxa"/>
            <w:vAlign w:val="center"/>
          </w:tcPr>
          <w:p w14:paraId="38808409" w14:textId="77777777" w:rsidR="00286A8E" w:rsidRPr="008D5560" w:rsidRDefault="00E644A1" w:rsidP="009D23E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</w:t>
            </w:r>
            <w:r w:rsidR="00286A8E" w:rsidRPr="002B59F0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="00286A8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14:paraId="35562FCD" w14:textId="77777777" w:rsidR="00286A8E" w:rsidRPr="00A9524D" w:rsidRDefault="004B0715" w:rsidP="00E64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TK_01 – TK_14</w:t>
            </w:r>
          </w:p>
        </w:tc>
        <w:tc>
          <w:tcPr>
            <w:tcW w:w="2835" w:type="dxa"/>
            <w:vAlign w:val="center"/>
          </w:tcPr>
          <w:p w14:paraId="46749FD8" w14:textId="77777777" w:rsidR="00286A8E" w:rsidRPr="00A9524D" w:rsidRDefault="00E644A1" w:rsidP="009D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vAlign w:val="center"/>
          </w:tcPr>
          <w:p w14:paraId="0324E92E" w14:textId="77777777" w:rsidR="00286A8E" w:rsidRPr="00A9524D" w:rsidRDefault="00EF2694" w:rsidP="00EF2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4B0715">
              <w:rPr>
                <w:rFonts w:ascii="Arial" w:hAnsi="Arial" w:cs="Arial"/>
                <w:sz w:val="16"/>
                <w:szCs w:val="16"/>
              </w:rPr>
              <w:t>, 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C8175C" w14:textId="77777777" w:rsidR="001B642B" w:rsidRPr="001B642B" w:rsidRDefault="001B642B" w:rsidP="001B642B">
      <w:pPr>
        <w:spacing w:after="0" w:line="240" w:lineRule="auto"/>
        <w:ind w:left="709"/>
        <w:rPr>
          <w:i/>
          <w:sz w:val="8"/>
          <w:szCs w:val="8"/>
        </w:rPr>
      </w:pPr>
    </w:p>
    <w:p w14:paraId="02352215" w14:textId="77777777" w:rsidR="00286A8E" w:rsidRPr="003C3B26" w:rsidRDefault="00EF2694" w:rsidP="00286A8E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Ocenianie </w:t>
      </w:r>
      <w:r w:rsidR="00286A8E" w:rsidRPr="003C3B26">
        <w:rPr>
          <w:rFonts w:ascii="Arial" w:hAnsi="Arial" w:cs="Arial"/>
          <w:b/>
          <w:bCs/>
          <w:sz w:val="18"/>
          <w:szCs w:val="18"/>
        </w:rPr>
        <w:t xml:space="preserve">formujące: </w:t>
      </w:r>
      <w:r w:rsidR="00286A8E" w:rsidRPr="003C3B26">
        <w:rPr>
          <w:rFonts w:ascii="Arial" w:hAnsi="Arial" w:cs="Arial"/>
          <w:sz w:val="18"/>
          <w:szCs w:val="18"/>
        </w:rPr>
        <w:t xml:space="preserve">sprawdzenie znajomości </w:t>
      </w:r>
      <w:r w:rsidR="003C3B26" w:rsidRPr="003C3B26">
        <w:rPr>
          <w:rFonts w:ascii="Arial" w:hAnsi="Arial" w:cs="Arial"/>
          <w:sz w:val="18"/>
          <w:szCs w:val="18"/>
        </w:rPr>
        <w:t xml:space="preserve">poruszanych zagadnień dotyczących omawianego zakresu tematycznego; </w:t>
      </w:r>
      <w:r w:rsidR="00286A8E" w:rsidRPr="003C3B26">
        <w:rPr>
          <w:rFonts w:ascii="Arial" w:hAnsi="Arial" w:cs="Arial"/>
          <w:sz w:val="18"/>
          <w:szCs w:val="18"/>
        </w:rPr>
        <w:t xml:space="preserve">dyskusja podczas konwersatorium nad analizą </w:t>
      </w:r>
      <w:r w:rsidR="003C3B26" w:rsidRPr="003C3B26">
        <w:rPr>
          <w:rFonts w:ascii="Arial" w:hAnsi="Arial" w:cs="Arial"/>
          <w:sz w:val="18"/>
          <w:szCs w:val="18"/>
        </w:rPr>
        <w:t>poszczególnych procesów i zjawisk</w:t>
      </w:r>
      <w:r w:rsidR="00286A8E" w:rsidRPr="003C3B26">
        <w:rPr>
          <w:rFonts w:ascii="Arial" w:hAnsi="Arial" w:cs="Arial"/>
          <w:sz w:val="18"/>
          <w:szCs w:val="18"/>
        </w:rPr>
        <w:t>; praktyczne sprawdzenie zdolności wypowiadania się w czasie zajęć konwersatoryjnych oraz umiejętności wyciągania wniosków w procesie interpretacyjnym;</w:t>
      </w:r>
      <w:r>
        <w:rPr>
          <w:rFonts w:ascii="Arial" w:hAnsi="Arial" w:cs="Arial"/>
          <w:sz w:val="18"/>
          <w:szCs w:val="18"/>
        </w:rPr>
        <w:t xml:space="preserve"> </w:t>
      </w:r>
      <w:r w:rsidRPr="00EF2694">
        <w:rPr>
          <w:rFonts w:ascii="Arial" w:hAnsi="Arial" w:cs="Arial"/>
          <w:bCs/>
          <w:sz w:val="18"/>
          <w:szCs w:val="18"/>
        </w:rPr>
        <w:t>prezentacja wybranego zagadnienia z zakresu kultury ukraińskiego obszaru językowego;</w:t>
      </w:r>
    </w:p>
    <w:p w14:paraId="4B692432" w14:textId="77777777" w:rsidR="00286A8E" w:rsidRPr="00EF2694" w:rsidRDefault="00286A8E" w:rsidP="00286A8E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1B9E5E39" w14:textId="77777777" w:rsidR="00286A8E" w:rsidRPr="003C3B26" w:rsidRDefault="00286A8E" w:rsidP="00286A8E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EF2694">
        <w:rPr>
          <w:rFonts w:ascii="Arial" w:hAnsi="Arial" w:cs="Arial"/>
          <w:b/>
          <w:bCs/>
          <w:sz w:val="18"/>
          <w:szCs w:val="18"/>
        </w:rPr>
        <w:t xml:space="preserve">Ocenianie podsumowujące: </w:t>
      </w:r>
      <w:r w:rsidRPr="00EF2694">
        <w:rPr>
          <w:rFonts w:ascii="Arial" w:hAnsi="Arial" w:cs="Arial"/>
          <w:sz w:val="18"/>
          <w:szCs w:val="18"/>
        </w:rPr>
        <w:t xml:space="preserve">kolokwium semestralne sprawdzające poziom opanowania wiedzy z zakresu </w:t>
      </w:r>
      <w:r w:rsidR="003C3B26" w:rsidRPr="00EF2694">
        <w:rPr>
          <w:rFonts w:ascii="Arial" w:hAnsi="Arial" w:cs="Arial"/>
          <w:sz w:val="18"/>
          <w:szCs w:val="18"/>
        </w:rPr>
        <w:t xml:space="preserve">kultury omawianego obszaru; </w:t>
      </w:r>
    </w:p>
    <w:p w14:paraId="259162D6" w14:textId="77777777" w:rsidR="002775B1" w:rsidRPr="002775B1" w:rsidRDefault="002775B1" w:rsidP="002775B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897313" w14:textId="77777777" w:rsidR="00971116" w:rsidRPr="00617A25" w:rsidRDefault="00971116" w:rsidP="00617A25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9524D"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14:paraId="151076BF" w14:textId="77777777" w:rsidR="00A9524D" w:rsidRPr="00A9524D" w:rsidRDefault="00A9524D" w:rsidP="00A9524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971116" w:rsidRPr="003330F8" w14:paraId="5966DD6D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33A844DF" w14:textId="77777777" w:rsidR="00971116" w:rsidRPr="003330F8" w:rsidRDefault="00971116" w:rsidP="00AD45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330F8">
              <w:rPr>
                <w:rFonts w:ascii="Arial" w:hAnsi="Arial" w:cs="Arial"/>
                <w:sz w:val="20"/>
              </w:rPr>
              <w:lastRenderedPageBreak/>
              <w:t>Nazwa modułu (przedmiotu):</w:t>
            </w:r>
            <w:r w:rsidR="002775B1">
              <w:rPr>
                <w:rFonts w:ascii="Arial" w:hAnsi="Arial" w:cs="Arial"/>
                <w:sz w:val="20"/>
              </w:rPr>
              <w:t xml:space="preserve"> </w:t>
            </w:r>
            <w:r w:rsidR="00E644A1">
              <w:rPr>
                <w:rFonts w:ascii="Arial" w:hAnsi="Arial" w:cs="Arial"/>
                <w:b/>
                <w:sz w:val="20"/>
              </w:rPr>
              <w:t>Historia Ukrainy</w:t>
            </w:r>
          </w:p>
        </w:tc>
      </w:tr>
      <w:tr w:rsidR="00971116" w:rsidRPr="003330F8" w14:paraId="242DBDA6" w14:textId="77777777">
        <w:tc>
          <w:tcPr>
            <w:tcW w:w="5049" w:type="dxa"/>
            <w:vAlign w:val="center"/>
          </w:tcPr>
          <w:p w14:paraId="5A498433" w14:textId="77777777" w:rsidR="00971116" w:rsidRPr="003330F8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330F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14:paraId="51617E0E" w14:textId="77777777" w:rsidR="00971116" w:rsidRPr="003330F8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330F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Średnia liczba godzin na zrealizowanie aktywności *</w:t>
            </w:r>
          </w:p>
        </w:tc>
      </w:tr>
      <w:tr w:rsidR="00617A25" w:rsidRPr="003330F8" w14:paraId="1AA9BD02" w14:textId="77777777">
        <w:trPr>
          <w:trHeight w:val="381"/>
        </w:trPr>
        <w:tc>
          <w:tcPr>
            <w:tcW w:w="5049" w:type="dxa"/>
            <w:vAlign w:val="center"/>
          </w:tcPr>
          <w:p w14:paraId="09D145A0" w14:textId="77777777" w:rsidR="00617A25" w:rsidRPr="00617A25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14:paraId="3C68C711" w14:textId="77777777" w:rsidR="00617A25" w:rsidRPr="003330F8" w:rsidRDefault="00280CE2" w:rsidP="00280CE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AD45C4" w:rsidRPr="003330F8" w14:paraId="13C6F133" w14:textId="77777777">
        <w:trPr>
          <w:trHeight w:val="401"/>
        </w:trPr>
        <w:tc>
          <w:tcPr>
            <w:tcW w:w="5049" w:type="dxa"/>
            <w:vAlign w:val="center"/>
          </w:tcPr>
          <w:p w14:paraId="7CC4A36E" w14:textId="77777777" w:rsidR="00AD45C4" w:rsidRDefault="00AD45C4" w:rsidP="009C01E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</w:rPr>
              <w:t xml:space="preserve"> – czytanie literatury</w:t>
            </w:r>
          </w:p>
        </w:tc>
        <w:tc>
          <w:tcPr>
            <w:tcW w:w="4307" w:type="dxa"/>
            <w:vAlign w:val="center"/>
          </w:tcPr>
          <w:p w14:paraId="1EBEAB86" w14:textId="77777777" w:rsidR="00AD45C4" w:rsidRDefault="00280CE2" w:rsidP="009C01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644A1">
              <w:rPr>
                <w:rFonts w:ascii="Arial" w:hAnsi="Arial" w:cs="Arial"/>
                <w:sz w:val="20"/>
              </w:rPr>
              <w:t>5</w:t>
            </w:r>
          </w:p>
        </w:tc>
      </w:tr>
      <w:tr w:rsidR="00617A25" w:rsidRPr="003330F8" w14:paraId="3D90FA8D" w14:textId="77777777">
        <w:trPr>
          <w:trHeight w:val="421"/>
        </w:trPr>
        <w:tc>
          <w:tcPr>
            <w:tcW w:w="5049" w:type="dxa"/>
            <w:vAlign w:val="center"/>
          </w:tcPr>
          <w:p w14:paraId="521FE9DF" w14:textId="77777777" w:rsidR="00617A25" w:rsidRPr="00617A25" w:rsidRDefault="00AD45C4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</w:t>
            </w:r>
            <w:r w:rsidR="00E644A1">
              <w:rPr>
                <w:rFonts w:ascii="Arial" w:hAnsi="Arial" w:cs="Arial"/>
                <w:bCs/>
                <w:sz w:val="20"/>
              </w:rPr>
              <w:t>enta – przygotowanie do egzaminu</w:t>
            </w:r>
            <w:r w:rsidRPr="00617A25">
              <w:rPr>
                <w:rFonts w:ascii="Arial" w:hAnsi="Arial" w:cs="Arial"/>
                <w:bCs/>
                <w:sz w:val="20"/>
              </w:rPr>
              <w:t xml:space="preserve"> </w:t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t>-  zajęćotowanie a dla kierunku filologiao</w:t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  <w:r w:rsidR="009C01E1">
              <w:rPr>
                <w:rFonts w:ascii="Arial" w:hAnsi="Arial" w:cs="Arial"/>
                <w:bCs/>
                <w:vanish/>
                <w:sz w:val="20"/>
              </w:rPr>
              <w:pgNum/>
            </w:r>
          </w:p>
        </w:tc>
        <w:tc>
          <w:tcPr>
            <w:tcW w:w="4307" w:type="dxa"/>
            <w:vAlign w:val="center"/>
          </w:tcPr>
          <w:p w14:paraId="2D5C00A1" w14:textId="77777777" w:rsidR="00617A25" w:rsidRPr="003330F8" w:rsidRDefault="00B9384F" w:rsidP="00280CE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80CE2">
              <w:rPr>
                <w:rFonts w:ascii="Arial" w:hAnsi="Arial" w:cs="Arial"/>
                <w:sz w:val="20"/>
              </w:rPr>
              <w:t>5</w:t>
            </w:r>
          </w:p>
        </w:tc>
      </w:tr>
      <w:tr w:rsidR="00617A25" w:rsidRPr="003330F8" w14:paraId="1AB4AFDA" w14:textId="77777777">
        <w:trPr>
          <w:trHeight w:val="271"/>
        </w:trPr>
        <w:tc>
          <w:tcPr>
            <w:tcW w:w="5049" w:type="dxa"/>
            <w:vAlign w:val="center"/>
          </w:tcPr>
          <w:p w14:paraId="7DE8D9CC" w14:textId="77777777" w:rsidR="00617A25" w:rsidRPr="00617A25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617A2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14:paraId="68F85A7F" w14:textId="77777777" w:rsidR="00617A25" w:rsidRPr="003330F8" w:rsidRDefault="00B9384F" w:rsidP="009C01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E644A1">
              <w:rPr>
                <w:rFonts w:ascii="Arial" w:hAnsi="Arial" w:cs="Arial"/>
                <w:sz w:val="20"/>
              </w:rPr>
              <w:t>0</w:t>
            </w:r>
          </w:p>
        </w:tc>
      </w:tr>
      <w:tr w:rsidR="00617A25" w:rsidRPr="003330F8" w14:paraId="6941FAE9" w14:textId="77777777">
        <w:trPr>
          <w:trHeight w:val="275"/>
        </w:trPr>
        <w:tc>
          <w:tcPr>
            <w:tcW w:w="5049" w:type="dxa"/>
            <w:vAlign w:val="center"/>
          </w:tcPr>
          <w:p w14:paraId="20CAFF63" w14:textId="77777777" w:rsidR="00617A25" w:rsidRPr="00617A25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617A2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14:paraId="26B42D7E" w14:textId="77777777" w:rsidR="00617A25" w:rsidRPr="007053A2" w:rsidRDefault="00B9384F" w:rsidP="009C01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14:paraId="2343A911" w14:textId="77777777" w:rsidR="00617A25" w:rsidRPr="00617A25" w:rsidRDefault="00617A25" w:rsidP="00617A25">
      <w:pPr>
        <w:spacing w:after="0"/>
        <w:ind w:left="709"/>
        <w:rPr>
          <w:rFonts w:ascii="Arial" w:hAnsi="Arial" w:cs="Arial"/>
          <w:i/>
          <w:sz w:val="8"/>
          <w:szCs w:val="8"/>
        </w:rPr>
      </w:pPr>
    </w:p>
    <w:p w14:paraId="75B9C4A5" w14:textId="77777777" w:rsidR="00617A25" w:rsidRDefault="00617A25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72B9D51D" w14:textId="77777777" w:rsidR="00971116" w:rsidRPr="000668E6" w:rsidRDefault="00971116" w:rsidP="000668E6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668E6">
        <w:rPr>
          <w:rFonts w:ascii="Arial" w:hAnsi="Arial" w:cs="Arial"/>
          <w:sz w:val="20"/>
          <w:szCs w:val="20"/>
        </w:rPr>
        <w:t>Sumaryczne wskaźniki ilościowe</w:t>
      </w:r>
    </w:p>
    <w:p w14:paraId="5E31BE62" w14:textId="77777777" w:rsidR="00971116" w:rsidRPr="000668E6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668E6"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  <w:r w:rsidR="007F60DE">
        <w:rPr>
          <w:rFonts w:ascii="Arial" w:hAnsi="Arial" w:cs="Arial"/>
          <w:sz w:val="20"/>
          <w:szCs w:val="20"/>
        </w:rPr>
        <w:t xml:space="preserve"> – </w:t>
      </w:r>
      <w:r w:rsidR="00B9384F">
        <w:rPr>
          <w:rFonts w:ascii="Arial" w:hAnsi="Arial" w:cs="Arial"/>
          <w:sz w:val="20"/>
          <w:szCs w:val="20"/>
        </w:rPr>
        <w:t>1</w:t>
      </w:r>
    </w:p>
    <w:p w14:paraId="35619164" w14:textId="77777777" w:rsidR="00971116" w:rsidRPr="000668E6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668E6"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</w:p>
    <w:p w14:paraId="7B13705B" w14:textId="77777777" w:rsidR="00E50E77" w:rsidRPr="000668E6" w:rsidRDefault="00E50E77" w:rsidP="00E50E77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14:paraId="33CA5AC1" w14:textId="77777777" w:rsidR="00971116" w:rsidRPr="000668E6" w:rsidRDefault="00971116" w:rsidP="000668E6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668E6">
        <w:rPr>
          <w:rFonts w:ascii="Arial" w:hAnsi="Arial" w:cs="Arial"/>
          <w:sz w:val="20"/>
          <w:szCs w:val="20"/>
        </w:rPr>
        <w:t xml:space="preserve">Kryteria oceniania </w:t>
      </w:r>
    </w:p>
    <w:p w14:paraId="110E10EC" w14:textId="77777777" w:rsidR="00341070" w:rsidRDefault="00341070" w:rsidP="00341070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41070" w14:paraId="692F65DC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D944" w14:textId="77777777" w:rsidR="00341070" w:rsidRDefault="00341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Skala ocen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F3FF" w14:textId="77777777" w:rsidR="00341070" w:rsidRDefault="00341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oceniania</w:t>
            </w:r>
          </w:p>
        </w:tc>
      </w:tr>
      <w:tr w:rsidR="00341070" w14:paraId="2B3B67EA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C29" w14:textId="77777777" w:rsidR="00341070" w:rsidRDefault="00341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B8AC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341070" w14:paraId="6277D0D0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626" w14:textId="77777777" w:rsidR="00341070" w:rsidRDefault="003410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B6FD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Osiągnięcie przez studenta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341070" w14:paraId="12C3D687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1A7" w14:textId="77777777" w:rsidR="00341070" w:rsidRDefault="003410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155" w14:textId="77777777" w:rsidR="00341070" w:rsidRDefault="003410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osiągnięcie przez studenta zakładanych efektów kształcenia z pominięciem niektórych mniej istotnych aspektów</w:t>
            </w:r>
          </w:p>
        </w:tc>
      </w:tr>
      <w:tr w:rsidR="00341070" w14:paraId="2DEF4505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BB34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A2A4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341070" w14:paraId="234C3234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A9AE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263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341070" w14:paraId="0E36ECC1" w14:textId="77777777" w:rsidTr="003410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E3F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4A0F" w14:textId="77777777" w:rsidR="00341070" w:rsidRDefault="003410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14:paraId="25FAA015" w14:textId="77777777" w:rsidR="0013687D" w:rsidRPr="000668E6" w:rsidRDefault="0013687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13687D" w:rsidRPr="000668E6" w:rsidSect="002775B1">
      <w:footerReference w:type="default" r:id="rId8"/>
      <w:pgSz w:w="11906" w:h="16838"/>
      <w:pgMar w:top="1304" w:right="1133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AC23" w14:textId="77777777" w:rsidR="00D67247" w:rsidRDefault="00D67247">
      <w:pPr>
        <w:spacing w:after="0" w:line="240" w:lineRule="auto"/>
      </w:pPr>
      <w:r>
        <w:separator/>
      </w:r>
    </w:p>
  </w:endnote>
  <w:endnote w:type="continuationSeparator" w:id="0">
    <w:p w14:paraId="1D0CEECB" w14:textId="77777777" w:rsidR="00D67247" w:rsidRDefault="00D6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14B7" w14:textId="77777777" w:rsidR="00971116" w:rsidRPr="00E6603E" w:rsidRDefault="00FE0625">
    <w:pPr>
      <w:pStyle w:val="Stopka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="00971116"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B9384F">
      <w:rPr>
        <w:noProof/>
        <w:sz w:val="18"/>
        <w:szCs w:val="18"/>
      </w:rPr>
      <w:t>4</w:t>
    </w:r>
    <w:r w:rsidRPr="00E6603E">
      <w:rPr>
        <w:sz w:val="18"/>
        <w:szCs w:val="18"/>
      </w:rPr>
      <w:fldChar w:fldCharType="end"/>
    </w:r>
  </w:p>
  <w:p w14:paraId="1AE2824E" w14:textId="77777777" w:rsidR="00971116" w:rsidRDefault="00971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0A0B" w14:textId="77777777" w:rsidR="00D67247" w:rsidRDefault="00D67247">
      <w:pPr>
        <w:spacing w:after="0" w:line="240" w:lineRule="auto"/>
      </w:pPr>
      <w:r>
        <w:separator/>
      </w:r>
    </w:p>
  </w:footnote>
  <w:footnote w:type="continuationSeparator" w:id="0">
    <w:p w14:paraId="0FC28D5E" w14:textId="77777777" w:rsidR="00D67247" w:rsidRDefault="00D6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710343D"/>
    <w:multiLevelType w:val="hybridMultilevel"/>
    <w:tmpl w:val="8C3C4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97E"/>
    <w:multiLevelType w:val="hybridMultilevel"/>
    <w:tmpl w:val="F44C96B6"/>
    <w:lvl w:ilvl="0" w:tplc="281AF3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BA4"/>
    <w:multiLevelType w:val="hybridMultilevel"/>
    <w:tmpl w:val="9B88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13B"/>
    <w:multiLevelType w:val="hybridMultilevel"/>
    <w:tmpl w:val="FB84B54A"/>
    <w:lvl w:ilvl="0" w:tplc="2D44F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B6B86"/>
    <w:multiLevelType w:val="hybridMultilevel"/>
    <w:tmpl w:val="6D26AE2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DC784F"/>
    <w:multiLevelType w:val="hybridMultilevel"/>
    <w:tmpl w:val="24A4F01E"/>
    <w:lvl w:ilvl="0" w:tplc="244260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182CFE"/>
    <w:multiLevelType w:val="hybridMultilevel"/>
    <w:tmpl w:val="746E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2DB9"/>
    <w:multiLevelType w:val="hybridMultilevel"/>
    <w:tmpl w:val="154EBD72"/>
    <w:lvl w:ilvl="0" w:tplc="6924EB0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7E4056"/>
    <w:multiLevelType w:val="hybridMultilevel"/>
    <w:tmpl w:val="06707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B2D6E"/>
    <w:multiLevelType w:val="hybridMultilevel"/>
    <w:tmpl w:val="FF3C28E4"/>
    <w:lvl w:ilvl="0" w:tplc="00609A1E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7" w15:restartNumberingAfterBreak="0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AA3"/>
    <w:multiLevelType w:val="hybridMultilevel"/>
    <w:tmpl w:val="9744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B71AB"/>
    <w:multiLevelType w:val="hybridMultilevel"/>
    <w:tmpl w:val="8AE0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536E"/>
    <w:multiLevelType w:val="hybridMultilevel"/>
    <w:tmpl w:val="E0FC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D59CE"/>
    <w:multiLevelType w:val="hybridMultilevel"/>
    <w:tmpl w:val="10B0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474E"/>
    <w:multiLevelType w:val="hybridMultilevel"/>
    <w:tmpl w:val="15C45C4E"/>
    <w:lvl w:ilvl="0" w:tplc="B7746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FF52F2"/>
    <w:multiLevelType w:val="hybridMultilevel"/>
    <w:tmpl w:val="15C45C4E"/>
    <w:lvl w:ilvl="0" w:tplc="B7746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268"/>
    <w:multiLevelType w:val="hybridMultilevel"/>
    <w:tmpl w:val="50F2DB64"/>
    <w:lvl w:ilvl="0" w:tplc="1D70C28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7D0E4BE5"/>
    <w:multiLevelType w:val="hybridMultilevel"/>
    <w:tmpl w:val="5A84D6D2"/>
    <w:lvl w:ilvl="0" w:tplc="DCBA6716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26"/>
  </w:num>
  <w:num w:numId="7">
    <w:abstractNumId w:val="17"/>
  </w:num>
  <w:num w:numId="8">
    <w:abstractNumId w:val="25"/>
  </w:num>
  <w:num w:numId="9">
    <w:abstractNumId w:val="20"/>
  </w:num>
  <w:num w:numId="10">
    <w:abstractNumId w:val="16"/>
  </w:num>
  <w:num w:numId="11">
    <w:abstractNumId w:val="0"/>
  </w:num>
  <w:num w:numId="12">
    <w:abstractNumId w:val="8"/>
  </w:num>
  <w:num w:numId="13">
    <w:abstractNumId w:val="23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7"/>
  </w:num>
  <w:num w:numId="23">
    <w:abstractNumId w:val="9"/>
  </w:num>
  <w:num w:numId="24">
    <w:abstractNumId w:val="27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66"/>
    <w:rsid w:val="000105A7"/>
    <w:rsid w:val="00011DE2"/>
    <w:rsid w:val="0002132C"/>
    <w:rsid w:val="00034250"/>
    <w:rsid w:val="00036EBB"/>
    <w:rsid w:val="000460C5"/>
    <w:rsid w:val="00062EEA"/>
    <w:rsid w:val="000668E6"/>
    <w:rsid w:val="000B35D0"/>
    <w:rsid w:val="000C7AE1"/>
    <w:rsid w:val="000D4763"/>
    <w:rsid w:val="000F2706"/>
    <w:rsid w:val="00126DF5"/>
    <w:rsid w:val="00126FD2"/>
    <w:rsid w:val="0013687D"/>
    <w:rsid w:val="0018088B"/>
    <w:rsid w:val="00180935"/>
    <w:rsid w:val="0018425E"/>
    <w:rsid w:val="001B2B89"/>
    <w:rsid w:val="001B642B"/>
    <w:rsid w:val="001C093C"/>
    <w:rsid w:val="001C282B"/>
    <w:rsid w:val="001E04E4"/>
    <w:rsid w:val="00211975"/>
    <w:rsid w:val="00212E03"/>
    <w:rsid w:val="002161D0"/>
    <w:rsid w:val="00232AC0"/>
    <w:rsid w:val="00266810"/>
    <w:rsid w:val="002727C2"/>
    <w:rsid w:val="00273973"/>
    <w:rsid w:val="002775B1"/>
    <w:rsid w:val="00280CE2"/>
    <w:rsid w:val="002816F9"/>
    <w:rsid w:val="0028285E"/>
    <w:rsid w:val="00286A8E"/>
    <w:rsid w:val="002B5710"/>
    <w:rsid w:val="002B59F0"/>
    <w:rsid w:val="002C004E"/>
    <w:rsid w:val="002D2C77"/>
    <w:rsid w:val="00316880"/>
    <w:rsid w:val="00326E1D"/>
    <w:rsid w:val="003330F8"/>
    <w:rsid w:val="00341070"/>
    <w:rsid w:val="003412C4"/>
    <w:rsid w:val="00355FB5"/>
    <w:rsid w:val="00362E82"/>
    <w:rsid w:val="00382EC0"/>
    <w:rsid w:val="00387509"/>
    <w:rsid w:val="003B30F0"/>
    <w:rsid w:val="003C3B26"/>
    <w:rsid w:val="003C4696"/>
    <w:rsid w:val="003C7770"/>
    <w:rsid w:val="003D4A54"/>
    <w:rsid w:val="003E45B0"/>
    <w:rsid w:val="003F3EC6"/>
    <w:rsid w:val="00401002"/>
    <w:rsid w:val="00403E1B"/>
    <w:rsid w:val="00406C6C"/>
    <w:rsid w:val="0042351E"/>
    <w:rsid w:val="004417C7"/>
    <w:rsid w:val="004501D1"/>
    <w:rsid w:val="00464C6D"/>
    <w:rsid w:val="00471F70"/>
    <w:rsid w:val="00476C0B"/>
    <w:rsid w:val="00484A99"/>
    <w:rsid w:val="00496A2A"/>
    <w:rsid w:val="004B0715"/>
    <w:rsid w:val="004C5FFF"/>
    <w:rsid w:val="004C63B8"/>
    <w:rsid w:val="004D5C67"/>
    <w:rsid w:val="00540930"/>
    <w:rsid w:val="005A04D0"/>
    <w:rsid w:val="005F0623"/>
    <w:rsid w:val="005F0709"/>
    <w:rsid w:val="005F3F55"/>
    <w:rsid w:val="005F7E72"/>
    <w:rsid w:val="00617A25"/>
    <w:rsid w:val="0062781B"/>
    <w:rsid w:val="00681D59"/>
    <w:rsid w:val="00684F4C"/>
    <w:rsid w:val="00694EAE"/>
    <w:rsid w:val="006A06B0"/>
    <w:rsid w:val="006B1FEB"/>
    <w:rsid w:val="006C29C4"/>
    <w:rsid w:val="006E61C7"/>
    <w:rsid w:val="006F028C"/>
    <w:rsid w:val="006F121A"/>
    <w:rsid w:val="006F5F68"/>
    <w:rsid w:val="006F5FDE"/>
    <w:rsid w:val="0070156E"/>
    <w:rsid w:val="007053A2"/>
    <w:rsid w:val="00755D3C"/>
    <w:rsid w:val="00762B45"/>
    <w:rsid w:val="00781767"/>
    <w:rsid w:val="00783EB9"/>
    <w:rsid w:val="007C30B4"/>
    <w:rsid w:val="007E00BE"/>
    <w:rsid w:val="007E2932"/>
    <w:rsid w:val="007F03FF"/>
    <w:rsid w:val="007F60DE"/>
    <w:rsid w:val="008032F3"/>
    <w:rsid w:val="00803BA0"/>
    <w:rsid w:val="008520CE"/>
    <w:rsid w:val="00861B66"/>
    <w:rsid w:val="00865140"/>
    <w:rsid w:val="00865610"/>
    <w:rsid w:val="00890181"/>
    <w:rsid w:val="008A3080"/>
    <w:rsid w:val="008D0A3B"/>
    <w:rsid w:val="008D5560"/>
    <w:rsid w:val="00904AE4"/>
    <w:rsid w:val="009243AE"/>
    <w:rsid w:val="009442C0"/>
    <w:rsid w:val="00955B50"/>
    <w:rsid w:val="0095746E"/>
    <w:rsid w:val="00971116"/>
    <w:rsid w:val="00971E9B"/>
    <w:rsid w:val="009819B8"/>
    <w:rsid w:val="009A64C1"/>
    <w:rsid w:val="009A7AAB"/>
    <w:rsid w:val="009C01E1"/>
    <w:rsid w:val="009C1A1A"/>
    <w:rsid w:val="009C1D01"/>
    <w:rsid w:val="009D23EF"/>
    <w:rsid w:val="009E55CB"/>
    <w:rsid w:val="009E6E8F"/>
    <w:rsid w:val="009F025D"/>
    <w:rsid w:val="00A10D77"/>
    <w:rsid w:val="00A41221"/>
    <w:rsid w:val="00A53400"/>
    <w:rsid w:val="00A55978"/>
    <w:rsid w:val="00A8145B"/>
    <w:rsid w:val="00A852F9"/>
    <w:rsid w:val="00A9524D"/>
    <w:rsid w:val="00A9677A"/>
    <w:rsid w:val="00AA1A06"/>
    <w:rsid w:val="00AA4031"/>
    <w:rsid w:val="00AB02B9"/>
    <w:rsid w:val="00AD45C4"/>
    <w:rsid w:val="00AF4A9D"/>
    <w:rsid w:val="00B337DA"/>
    <w:rsid w:val="00B6367F"/>
    <w:rsid w:val="00B737F6"/>
    <w:rsid w:val="00B77679"/>
    <w:rsid w:val="00B80254"/>
    <w:rsid w:val="00B91A1D"/>
    <w:rsid w:val="00B9384F"/>
    <w:rsid w:val="00BB0874"/>
    <w:rsid w:val="00BB4E53"/>
    <w:rsid w:val="00BC3883"/>
    <w:rsid w:val="00C33CD9"/>
    <w:rsid w:val="00C4586F"/>
    <w:rsid w:val="00C95D1C"/>
    <w:rsid w:val="00C961CB"/>
    <w:rsid w:val="00CA5D16"/>
    <w:rsid w:val="00D03DD2"/>
    <w:rsid w:val="00D14B5A"/>
    <w:rsid w:val="00D26A43"/>
    <w:rsid w:val="00D3682D"/>
    <w:rsid w:val="00D40925"/>
    <w:rsid w:val="00D46FD7"/>
    <w:rsid w:val="00D640E3"/>
    <w:rsid w:val="00D663A6"/>
    <w:rsid w:val="00D67247"/>
    <w:rsid w:val="00D7718B"/>
    <w:rsid w:val="00D92654"/>
    <w:rsid w:val="00DE0483"/>
    <w:rsid w:val="00DF5956"/>
    <w:rsid w:val="00E159C4"/>
    <w:rsid w:val="00E50E77"/>
    <w:rsid w:val="00E52664"/>
    <w:rsid w:val="00E644A1"/>
    <w:rsid w:val="00E6603E"/>
    <w:rsid w:val="00E80BC9"/>
    <w:rsid w:val="00E91C37"/>
    <w:rsid w:val="00EA257B"/>
    <w:rsid w:val="00EB2724"/>
    <w:rsid w:val="00EE762B"/>
    <w:rsid w:val="00EF2694"/>
    <w:rsid w:val="00F05818"/>
    <w:rsid w:val="00F13EA7"/>
    <w:rsid w:val="00F14899"/>
    <w:rsid w:val="00F25577"/>
    <w:rsid w:val="00F426D3"/>
    <w:rsid w:val="00F548CE"/>
    <w:rsid w:val="00F904BC"/>
    <w:rsid w:val="00FE0625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F4E8"/>
  <w15:docId w15:val="{08A70756-FF10-4AD6-ABE7-0058D75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C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746E"/>
    <w:pPr>
      <w:keepNext/>
      <w:spacing w:after="0" w:line="240" w:lineRule="auto"/>
      <w:outlineLvl w:val="1"/>
    </w:pPr>
    <w:rPr>
      <w:i/>
      <w:iCs/>
      <w:sz w:val="16"/>
      <w:szCs w:val="16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61CB"/>
    <w:pPr>
      <w:ind w:left="720"/>
      <w:contextualSpacing/>
    </w:pPr>
  </w:style>
  <w:style w:type="character" w:styleId="Hipercze">
    <w:name w:val="Hyperlink"/>
    <w:unhideWhenUsed/>
    <w:rsid w:val="00C961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77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iPriority w:val="99"/>
    <w:unhideWhenUsed/>
    <w:rsid w:val="00C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C961CB"/>
  </w:style>
  <w:style w:type="paragraph" w:styleId="Stopka">
    <w:name w:val="footer"/>
    <w:basedOn w:val="Normalny"/>
    <w:unhideWhenUsed/>
    <w:rsid w:val="00C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961CB"/>
  </w:style>
  <w:style w:type="character" w:customStyle="1" w:styleId="TekstdymkaZnak">
    <w:name w:val="Tekst dymka Znak"/>
    <w:link w:val="Tekstdymka"/>
    <w:uiPriority w:val="99"/>
    <w:semiHidden/>
    <w:rsid w:val="00F25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2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2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285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0213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2132C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460C5"/>
    <w:pPr>
      <w:ind w:left="720"/>
    </w:pPr>
    <w:rPr>
      <w:rFonts w:eastAsia="Times New Roman" w:cs="Calibri"/>
    </w:rPr>
  </w:style>
  <w:style w:type="character" w:styleId="Uwydatnienie">
    <w:name w:val="Emphasis"/>
    <w:qFormat/>
    <w:rsid w:val="000460C5"/>
    <w:rPr>
      <w:i/>
      <w:iCs/>
    </w:rPr>
  </w:style>
  <w:style w:type="character" w:customStyle="1" w:styleId="Nagwek2Znak">
    <w:name w:val="Nagłówek 2 Znak"/>
    <w:link w:val="Nagwek2"/>
    <w:uiPriority w:val="99"/>
    <w:rsid w:val="0095746E"/>
    <w:rPr>
      <w:rFonts w:cs="Calibri"/>
      <w:i/>
      <w:iCs/>
      <w:sz w:val="16"/>
      <w:szCs w:val="16"/>
      <w:lang w:val="uk-UA"/>
    </w:rPr>
  </w:style>
  <w:style w:type="character" w:customStyle="1" w:styleId="apple-style-span">
    <w:name w:val="apple-style-span"/>
    <w:rsid w:val="00E1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ros.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9324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http://www.ifros.amu.edu.pl/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Łukasz Małecki</dc:creator>
  <cp:lastModifiedBy>Ryszard Kupidura</cp:lastModifiedBy>
  <cp:revision>3</cp:revision>
  <cp:lastPrinted>2012-03-29T08:49:00Z</cp:lastPrinted>
  <dcterms:created xsi:type="dcterms:W3CDTF">2020-11-10T04:36:00Z</dcterms:created>
  <dcterms:modified xsi:type="dcterms:W3CDTF">2020-11-10T04:38:00Z</dcterms:modified>
</cp:coreProperties>
</file>