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C05CD" w14:textId="77777777" w:rsidR="00AC5C6A" w:rsidRPr="00211AF1" w:rsidRDefault="00AC5C6A" w:rsidP="002E4709">
      <w:pPr>
        <w:rPr>
          <w:sz w:val="28"/>
          <w:szCs w:val="28"/>
          <w:lang w:val="ru-RU"/>
        </w:rPr>
      </w:pPr>
    </w:p>
    <w:p w14:paraId="25575B99" w14:textId="77777777" w:rsidR="00AC5C6A" w:rsidRPr="00B00556" w:rsidRDefault="00A950DC" w:rsidP="00A950DC">
      <w:pPr>
        <w:ind w:left="1418"/>
        <w:jc w:val="center"/>
        <w:rPr>
          <w:rFonts w:ascii="Monotype Corsiva" w:hAnsi="Monotype Corsiva"/>
          <w:b/>
          <w:sz w:val="36"/>
          <w:szCs w:val="36"/>
          <w:lang w:val="en-US"/>
        </w:rPr>
      </w:pPr>
      <w:r w:rsidRPr="00B00556">
        <w:rPr>
          <w:rFonts w:ascii="Monotype Corsiva" w:hAnsi="Monotype Corsiva"/>
          <w:b/>
          <w:sz w:val="36"/>
          <w:szCs w:val="36"/>
          <w:lang w:val="en-US"/>
        </w:rPr>
        <w:t>INVITATION</w:t>
      </w:r>
    </w:p>
    <w:p w14:paraId="2361B30F" w14:textId="77777777" w:rsidR="005E518F" w:rsidRPr="00B00556" w:rsidRDefault="005E518F" w:rsidP="00B1723F">
      <w:pPr>
        <w:ind w:left="1418"/>
        <w:jc w:val="center"/>
        <w:rPr>
          <w:sz w:val="32"/>
          <w:szCs w:val="32"/>
          <w:lang w:val="en-US"/>
        </w:rPr>
      </w:pPr>
    </w:p>
    <w:p w14:paraId="761EFBF2" w14:textId="77777777" w:rsidR="00A950DC" w:rsidRPr="00B00556" w:rsidRDefault="00A950DC" w:rsidP="00A950DC">
      <w:pPr>
        <w:ind w:left="1418"/>
        <w:jc w:val="center"/>
        <w:rPr>
          <w:rFonts w:asciiTheme="minorHAnsi" w:hAnsiTheme="minorHAnsi" w:cstheme="minorHAnsi"/>
          <w:b/>
          <w:sz w:val="28"/>
          <w:szCs w:val="28"/>
          <w:lang w:val="en-US"/>
        </w:rPr>
      </w:pPr>
      <w:r w:rsidRPr="00B00556">
        <w:rPr>
          <w:rFonts w:asciiTheme="minorHAnsi" w:hAnsiTheme="minorHAnsi" w:cstheme="minorHAnsi"/>
          <w:b/>
          <w:sz w:val="28"/>
          <w:szCs w:val="28"/>
          <w:lang w:val="en-US"/>
        </w:rPr>
        <w:t>The Institute of Russian and Ukrainian Philology</w:t>
      </w:r>
    </w:p>
    <w:p w14:paraId="1DB46748" w14:textId="77777777" w:rsidR="00A950DC" w:rsidRPr="00B00556" w:rsidRDefault="00A950DC" w:rsidP="00A950DC">
      <w:pPr>
        <w:ind w:left="1418"/>
        <w:jc w:val="center"/>
        <w:rPr>
          <w:rFonts w:asciiTheme="minorHAnsi" w:hAnsiTheme="minorHAnsi" w:cstheme="minorHAnsi"/>
          <w:b/>
          <w:sz w:val="28"/>
          <w:szCs w:val="28"/>
          <w:lang w:val="en-US"/>
        </w:rPr>
      </w:pPr>
      <w:r w:rsidRPr="00B00556">
        <w:rPr>
          <w:rFonts w:asciiTheme="minorHAnsi" w:hAnsiTheme="minorHAnsi" w:cstheme="minorHAnsi"/>
          <w:b/>
          <w:sz w:val="28"/>
          <w:szCs w:val="28"/>
          <w:lang w:val="en-US"/>
        </w:rPr>
        <w:t xml:space="preserve">of Adam Mickiewicz University in </w:t>
      </w:r>
      <w:proofErr w:type="spellStart"/>
      <w:r w:rsidRPr="00B00556">
        <w:rPr>
          <w:rFonts w:asciiTheme="minorHAnsi" w:hAnsiTheme="minorHAnsi" w:cstheme="minorHAnsi"/>
          <w:b/>
          <w:sz w:val="28"/>
          <w:szCs w:val="28"/>
          <w:lang w:val="en-US"/>
        </w:rPr>
        <w:t>Poznań</w:t>
      </w:r>
      <w:proofErr w:type="spellEnd"/>
    </w:p>
    <w:p w14:paraId="2CEAEC15" w14:textId="77777777" w:rsidR="00A950DC" w:rsidRPr="00B00556" w:rsidRDefault="00A950DC" w:rsidP="00A950DC">
      <w:pPr>
        <w:ind w:left="1418"/>
        <w:jc w:val="center"/>
        <w:rPr>
          <w:rFonts w:asciiTheme="minorHAnsi" w:hAnsiTheme="minorHAnsi" w:cstheme="minorHAnsi"/>
          <w:sz w:val="28"/>
          <w:szCs w:val="28"/>
          <w:lang w:val="en-US"/>
        </w:rPr>
      </w:pPr>
      <w:r w:rsidRPr="00B00556">
        <w:rPr>
          <w:rFonts w:asciiTheme="minorHAnsi" w:hAnsiTheme="minorHAnsi" w:cstheme="minorHAnsi"/>
          <w:sz w:val="28"/>
          <w:szCs w:val="28"/>
          <w:lang w:val="en-US"/>
        </w:rPr>
        <w:t xml:space="preserve">has the </w:t>
      </w:r>
      <w:proofErr w:type="spellStart"/>
      <w:r w:rsidRPr="00B00556">
        <w:rPr>
          <w:rFonts w:asciiTheme="minorHAnsi" w:hAnsiTheme="minorHAnsi" w:cstheme="minorHAnsi"/>
          <w:sz w:val="28"/>
          <w:szCs w:val="28"/>
          <w:lang w:val="en-US"/>
        </w:rPr>
        <w:t>honour</w:t>
      </w:r>
      <w:proofErr w:type="spellEnd"/>
      <w:r w:rsidRPr="00B00556">
        <w:rPr>
          <w:rFonts w:asciiTheme="minorHAnsi" w:hAnsiTheme="minorHAnsi" w:cstheme="minorHAnsi"/>
          <w:sz w:val="28"/>
          <w:szCs w:val="28"/>
          <w:lang w:val="en-US"/>
        </w:rPr>
        <w:t xml:space="preserve"> to invite</w:t>
      </w:r>
    </w:p>
    <w:p w14:paraId="4B6F9A93" w14:textId="77777777" w:rsidR="004B36EF" w:rsidRPr="00B00556" w:rsidRDefault="004B36EF" w:rsidP="00A950DC">
      <w:pPr>
        <w:ind w:left="2832"/>
        <w:jc w:val="center"/>
        <w:rPr>
          <w:rFonts w:asciiTheme="minorHAnsi" w:hAnsiTheme="minorHAnsi" w:cstheme="minorHAnsi"/>
          <w:b/>
          <w:i/>
          <w:sz w:val="32"/>
          <w:szCs w:val="32"/>
          <w:lang w:val="en-US"/>
        </w:rPr>
      </w:pPr>
    </w:p>
    <w:p w14:paraId="1389D50B" w14:textId="77777777" w:rsidR="00F90588" w:rsidRPr="00B00556" w:rsidRDefault="00810CFA" w:rsidP="00B1723F">
      <w:pPr>
        <w:ind w:left="1418"/>
        <w:jc w:val="center"/>
        <w:rPr>
          <w:rFonts w:asciiTheme="minorHAnsi" w:hAnsiTheme="minorHAnsi" w:cstheme="minorHAnsi"/>
          <w:szCs w:val="24"/>
          <w:lang w:val="en-US"/>
        </w:rPr>
      </w:pPr>
      <w:r w:rsidRPr="00B00556">
        <w:rPr>
          <w:rFonts w:asciiTheme="minorHAnsi" w:hAnsiTheme="minorHAnsi" w:cstheme="minorHAnsi"/>
          <w:szCs w:val="24"/>
          <w:lang w:val="en-US"/>
        </w:rPr>
        <w:t>…………………………….</w:t>
      </w:r>
    </w:p>
    <w:p w14:paraId="29BEC018" w14:textId="77777777" w:rsidR="00AC5C6A" w:rsidRPr="00B00556" w:rsidRDefault="00AC5C6A" w:rsidP="00B1723F">
      <w:pPr>
        <w:jc w:val="center"/>
        <w:rPr>
          <w:rFonts w:asciiTheme="minorHAnsi" w:hAnsiTheme="minorHAnsi" w:cstheme="minorHAnsi"/>
          <w:b/>
          <w:sz w:val="28"/>
          <w:szCs w:val="28"/>
          <w:lang w:val="en-US"/>
        </w:rPr>
      </w:pPr>
    </w:p>
    <w:p w14:paraId="15DC1BEF" w14:textId="77777777" w:rsidR="00A950DC" w:rsidRPr="00B00556" w:rsidRDefault="00A950DC" w:rsidP="00A950DC">
      <w:pPr>
        <w:ind w:left="1418"/>
        <w:jc w:val="center"/>
        <w:rPr>
          <w:rFonts w:asciiTheme="minorHAnsi" w:hAnsiTheme="minorHAnsi" w:cstheme="minorHAnsi"/>
          <w:b/>
          <w:sz w:val="28"/>
          <w:szCs w:val="28"/>
          <w:lang w:val="en-US"/>
        </w:rPr>
      </w:pPr>
      <w:r w:rsidRPr="00B00556">
        <w:rPr>
          <w:rFonts w:asciiTheme="minorHAnsi" w:hAnsiTheme="minorHAnsi" w:cstheme="minorHAnsi"/>
          <w:b/>
          <w:sz w:val="28"/>
          <w:szCs w:val="28"/>
          <w:lang w:val="en-US"/>
        </w:rPr>
        <w:t>to attend the XVI</w:t>
      </w:r>
      <w:r w:rsidR="000830DB" w:rsidRPr="00B00556">
        <w:rPr>
          <w:rFonts w:asciiTheme="minorHAnsi" w:hAnsiTheme="minorHAnsi" w:cstheme="minorHAnsi"/>
          <w:b/>
          <w:sz w:val="28"/>
          <w:szCs w:val="28"/>
          <w:lang w:val="en-US"/>
        </w:rPr>
        <w:t>I</w:t>
      </w:r>
      <w:r w:rsidRPr="00B00556">
        <w:rPr>
          <w:rFonts w:asciiTheme="minorHAnsi" w:hAnsiTheme="minorHAnsi" w:cstheme="minorHAnsi"/>
          <w:b/>
          <w:sz w:val="28"/>
          <w:szCs w:val="28"/>
          <w:lang w:val="en-US"/>
        </w:rPr>
        <w:t xml:space="preserve"> International Conference in the series </w:t>
      </w:r>
    </w:p>
    <w:p w14:paraId="382850AE" w14:textId="77777777" w:rsidR="00A950DC" w:rsidRPr="00B00556" w:rsidRDefault="00A950DC" w:rsidP="00A950DC">
      <w:pPr>
        <w:ind w:left="1418"/>
        <w:jc w:val="center"/>
        <w:rPr>
          <w:rFonts w:asciiTheme="minorHAnsi" w:hAnsiTheme="minorHAnsi" w:cstheme="minorHAnsi"/>
          <w:b/>
          <w:sz w:val="32"/>
          <w:szCs w:val="28"/>
          <w:lang w:val="en-US"/>
        </w:rPr>
      </w:pPr>
      <w:r w:rsidRPr="00B00556">
        <w:rPr>
          <w:rFonts w:asciiTheme="minorHAnsi" w:hAnsiTheme="minorHAnsi" w:cstheme="minorHAnsi"/>
          <w:b/>
          <w:sz w:val="32"/>
          <w:szCs w:val="28"/>
          <w:lang w:val="en-US"/>
        </w:rPr>
        <w:t>“EUROPEAN RUSSIAN STUDIES AND MODERNITY”</w:t>
      </w:r>
    </w:p>
    <w:p w14:paraId="7DABE72B" w14:textId="77777777" w:rsidR="002E4709" w:rsidRPr="00B00556" w:rsidRDefault="00A950DC" w:rsidP="00211AF1">
      <w:pPr>
        <w:ind w:left="1418"/>
        <w:jc w:val="center"/>
        <w:rPr>
          <w:rFonts w:asciiTheme="minorHAnsi" w:hAnsiTheme="minorHAnsi" w:cstheme="minorHAnsi"/>
          <w:b/>
          <w:sz w:val="28"/>
          <w:szCs w:val="28"/>
          <w:lang w:val="en-GB"/>
        </w:rPr>
      </w:pPr>
      <w:r w:rsidRPr="00B00556">
        <w:rPr>
          <w:rFonts w:asciiTheme="minorHAnsi" w:hAnsiTheme="minorHAnsi" w:cstheme="minorHAnsi"/>
          <w:b/>
          <w:sz w:val="28"/>
          <w:szCs w:val="28"/>
          <w:lang w:val="en-US"/>
        </w:rPr>
        <w:t>that will</w:t>
      </w:r>
      <w:r w:rsidR="000830DB" w:rsidRPr="00B00556">
        <w:rPr>
          <w:rFonts w:asciiTheme="minorHAnsi" w:hAnsiTheme="minorHAnsi" w:cstheme="minorHAnsi"/>
          <w:b/>
          <w:sz w:val="28"/>
          <w:szCs w:val="28"/>
          <w:lang w:val="en-US"/>
        </w:rPr>
        <w:t xml:space="preserve"> be held on 20-24 September 2021</w:t>
      </w:r>
    </w:p>
    <w:p w14:paraId="46D05328" w14:textId="77777777" w:rsidR="002E4709" w:rsidRPr="00B00556" w:rsidRDefault="00A950DC" w:rsidP="00211AF1">
      <w:pPr>
        <w:ind w:left="1418"/>
        <w:jc w:val="center"/>
        <w:rPr>
          <w:rFonts w:asciiTheme="minorHAnsi" w:hAnsiTheme="minorHAnsi" w:cstheme="minorHAnsi"/>
          <w:b/>
          <w:sz w:val="28"/>
          <w:szCs w:val="28"/>
          <w:lang w:val="en-GB"/>
        </w:rPr>
      </w:pPr>
      <w:r w:rsidRPr="00B00556">
        <w:rPr>
          <w:rFonts w:asciiTheme="minorHAnsi" w:hAnsiTheme="minorHAnsi" w:cstheme="minorHAnsi"/>
          <w:b/>
          <w:sz w:val="28"/>
          <w:szCs w:val="28"/>
          <w:lang w:val="en-US"/>
        </w:rPr>
        <w:t>The Conference will include the following Thematic Sessions:</w:t>
      </w:r>
    </w:p>
    <w:p w14:paraId="41130D28" w14:textId="77777777" w:rsidR="00211AF1" w:rsidRPr="00B00556" w:rsidRDefault="00211AF1" w:rsidP="00211AF1">
      <w:pPr>
        <w:ind w:left="1418"/>
        <w:jc w:val="center"/>
        <w:rPr>
          <w:rFonts w:asciiTheme="minorHAnsi" w:hAnsiTheme="minorHAnsi" w:cstheme="minorHAnsi"/>
          <w:b/>
          <w:sz w:val="28"/>
          <w:szCs w:val="28"/>
          <w:lang w:val="en-GB"/>
        </w:rPr>
      </w:pPr>
    </w:p>
    <w:p w14:paraId="12EC9964" w14:textId="77777777" w:rsidR="00A950DC" w:rsidRPr="00B00556" w:rsidRDefault="00A950DC" w:rsidP="00A950DC">
      <w:pPr>
        <w:ind w:left="1418"/>
        <w:jc w:val="center"/>
        <w:rPr>
          <w:rFonts w:asciiTheme="minorHAnsi" w:hAnsiTheme="minorHAnsi" w:cstheme="minorHAnsi"/>
          <w:b/>
          <w:sz w:val="28"/>
          <w:szCs w:val="28"/>
          <w:u w:val="single"/>
          <w:lang w:val="en-US"/>
        </w:rPr>
      </w:pPr>
      <w:r w:rsidRPr="00B00556">
        <w:rPr>
          <w:rFonts w:asciiTheme="minorHAnsi" w:hAnsiTheme="minorHAnsi" w:cstheme="minorHAnsi"/>
          <w:b/>
          <w:sz w:val="28"/>
          <w:szCs w:val="28"/>
          <w:u w:val="single"/>
          <w:lang w:val="en-US"/>
        </w:rPr>
        <w:t>Session I – Linguistics</w:t>
      </w:r>
    </w:p>
    <w:p w14:paraId="19C54D59" w14:textId="77777777" w:rsidR="00A950DC" w:rsidRPr="00B00556" w:rsidRDefault="000830DB" w:rsidP="00A950DC">
      <w:pPr>
        <w:ind w:left="1418"/>
        <w:jc w:val="center"/>
        <w:rPr>
          <w:rFonts w:asciiTheme="minorHAnsi" w:hAnsiTheme="minorHAnsi" w:cstheme="minorHAnsi"/>
          <w:b/>
          <w:i/>
          <w:sz w:val="28"/>
          <w:szCs w:val="28"/>
          <w:lang w:val="en-US"/>
        </w:rPr>
      </w:pPr>
      <w:r w:rsidRPr="00B00556">
        <w:rPr>
          <w:rFonts w:asciiTheme="minorHAnsi" w:hAnsiTheme="minorHAnsi" w:cstheme="minorHAnsi"/>
          <w:b/>
          <w:i/>
          <w:sz w:val="28"/>
          <w:szCs w:val="28"/>
          <w:lang w:val="en-US"/>
        </w:rPr>
        <w:t xml:space="preserve">Dynamic processes in lexical system and word formation of the contemporary Russian language </w:t>
      </w:r>
    </w:p>
    <w:p w14:paraId="413515C4" w14:textId="77777777" w:rsidR="005A231B" w:rsidRPr="00B00556" w:rsidRDefault="005A231B" w:rsidP="00A950DC">
      <w:pPr>
        <w:ind w:left="1418"/>
        <w:jc w:val="center"/>
        <w:rPr>
          <w:rFonts w:asciiTheme="minorHAnsi" w:hAnsiTheme="minorHAnsi" w:cstheme="minorHAnsi"/>
          <w:b/>
          <w:i/>
          <w:sz w:val="28"/>
          <w:szCs w:val="28"/>
          <w:lang w:val="en-US"/>
        </w:rPr>
      </w:pPr>
    </w:p>
    <w:p w14:paraId="2C90D027" w14:textId="13ED94EA" w:rsidR="005A231B" w:rsidRPr="00B00556" w:rsidRDefault="005A231B" w:rsidP="005A231B">
      <w:pPr>
        <w:ind w:left="1418"/>
        <w:jc w:val="both"/>
        <w:rPr>
          <w:rFonts w:asciiTheme="minorHAnsi" w:hAnsiTheme="minorHAnsi" w:cstheme="minorHAnsi"/>
          <w:i/>
          <w:sz w:val="28"/>
          <w:szCs w:val="28"/>
          <w:lang w:val="en-US"/>
        </w:rPr>
      </w:pPr>
      <w:r w:rsidRPr="00B00556">
        <w:rPr>
          <w:rFonts w:asciiTheme="minorHAnsi" w:hAnsiTheme="minorHAnsi" w:cstheme="minorHAnsi"/>
          <w:i/>
          <w:sz w:val="28"/>
          <w:szCs w:val="28"/>
          <w:lang w:val="en-US"/>
        </w:rPr>
        <w:t xml:space="preserve">Language is </w:t>
      </w:r>
      <w:r w:rsidR="00AE7C04">
        <w:rPr>
          <w:rFonts w:asciiTheme="minorHAnsi" w:hAnsiTheme="minorHAnsi" w:cstheme="minorHAnsi"/>
          <w:i/>
          <w:sz w:val="28"/>
          <w:szCs w:val="28"/>
          <w:lang w:val="en-US"/>
        </w:rPr>
        <w:t xml:space="preserve">a </w:t>
      </w:r>
      <w:r w:rsidRPr="00B00556">
        <w:rPr>
          <w:rFonts w:asciiTheme="minorHAnsi" w:hAnsiTheme="minorHAnsi" w:cstheme="minorHAnsi"/>
          <w:i/>
          <w:sz w:val="28"/>
          <w:szCs w:val="28"/>
          <w:lang w:val="en-US"/>
        </w:rPr>
        <w:t xml:space="preserve">subject to constant changes, the intensity of which depends on many factors, both extra- and </w:t>
      </w:r>
      <w:proofErr w:type="spellStart"/>
      <w:r w:rsidRPr="00B00556">
        <w:rPr>
          <w:rFonts w:asciiTheme="minorHAnsi" w:hAnsiTheme="minorHAnsi" w:cstheme="minorHAnsi"/>
          <w:i/>
          <w:sz w:val="28"/>
          <w:szCs w:val="28"/>
          <w:lang w:val="en-US"/>
        </w:rPr>
        <w:t>intralinguistic</w:t>
      </w:r>
      <w:proofErr w:type="spellEnd"/>
      <w:r w:rsidRPr="00B00556">
        <w:rPr>
          <w:rFonts w:asciiTheme="minorHAnsi" w:hAnsiTheme="minorHAnsi" w:cstheme="minorHAnsi"/>
          <w:i/>
          <w:sz w:val="28"/>
          <w:szCs w:val="28"/>
          <w:lang w:val="en-US"/>
        </w:rPr>
        <w:t xml:space="preserve">. Undoubtedly, </w:t>
      </w:r>
      <w:r w:rsidR="002E13E4" w:rsidRPr="00B00556">
        <w:rPr>
          <w:rFonts w:asciiTheme="minorHAnsi" w:hAnsiTheme="minorHAnsi" w:cstheme="minorHAnsi"/>
          <w:i/>
          <w:sz w:val="28"/>
          <w:szCs w:val="28"/>
          <w:lang w:val="en-US"/>
        </w:rPr>
        <w:t>the lexical system is one of the systems that are most susceptible to dynamic changes</w:t>
      </w:r>
      <w:r w:rsidRPr="00B00556">
        <w:rPr>
          <w:rFonts w:asciiTheme="minorHAnsi" w:hAnsiTheme="minorHAnsi" w:cstheme="minorHAnsi"/>
          <w:i/>
          <w:sz w:val="28"/>
          <w:szCs w:val="28"/>
          <w:lang w:val="en-US"/>
        </w:rPr>
        <w:t>, in which various events of lesser or greater importance, social reforms, actions of politicians, social moods, population migrations, influences of other cultures and many others are reflected like in a mirror.</w:t>
      </w:r>
    </w:p>
    <w:p w14:paraId="4A8E3ABD" w14:textId="315EE4EF" w:rsidR="005A231B" w:rsidRPr="00B00556" w:rsidRDefault="005A231B" w:rsidP="005A231B">
      <w:pPr>
        <w:ind w:left="1418"/>
        <w:jc w:val="both"/>
        <w:rPr>
          <w:rFonts w:asciiTheme="minorHAnsi" w:hAnsiTheme="minorHAnsi" w:cstheme="minorHAnsi"/>
          <w:i/>
          <w:sz w:val="28"/>
          <w:szCs w:val="28"/>
          <w:lang w:val="en-US"/>
        </w:rPr>
      </w:pPr>
      <w:r w:rsidRPr="00B00556">
        <w:rPr>
          <w:rFonts w:asciiTheme="minorHAnsi" w:hAnsiTheme="minorHAnsi" w:cstheme="minorHAnsi"/>
          <w:i/>
          <w:sz w:val="28"/>
          <w:szCs w:val="28"/>
          <w:lang w:val="en-US"/>
        </w:rPr>
        <w:t xml:space="preserve">The way of life of a modern man, </w:t>
      </w:r>
      <w:r w:rsidR="002E13E4" w:rsidRPr="00B00556">
        <w:rPr>
          <w:rFonts w:asciiTheme="minorHAnsi" w:hAnsiTheme="minorHAnsi" w:cstheme="minorHAnsi"/>
          <w:i/>
          <w:sz w:val="28"/>
          <w:szCs w:val="28"/>
          <w:lang w:val="en-US"/>
        </w:rPr>
        <w:t>the pace of which</w:t>
      </w:r>
      <w:r w:rsidRPr="00B00556">
        <w:rPr>
          <w:rFonts w:asciiTheme="minorHAnsi" w:hAnsiTheme="minorHAnsi" w:cstheme="minorHAnsi"/>
          <w:i/>
          <w:sz w:val="28"/>
          <w:szCs w:val="28"/>
          <w:lang w:val="en-US"/>
        </w:rPr>
        <w:t xml:space="preserve"> is determined by the ubiquitous </w:t>
      </w:r>
      <w:proofErr w:type="spellStart"/>
      <w:r w:rsidRPr="00B00556">
        <w:rPr>
          <w:rFonts w:asciiTheme="minorHAnsi" w:hAnsiTheme="minorHAnsi" w:cstheme="minorHAnsi"/>
          <w:i/>
          <w:sz w:val="28"/>
          <w:szCs w:val="28"/>
          <w:lang w:val="en-US"/>
        </w:rPr>
        <w:t>internetization</w:t>
      </w:r>
      <w:proofErr w:type="spellEnd"/>
      <w:r w:rsidRPr="00B00556">
        <w:rPr>
          <w:rFonts w:asciiTheme="minorHAnsi" w:hAnsiTheme="minorHAnsi" w:cstheme="minorHAnsi"/>
          <w:i/>
          <w:sz w:val="28"/>
          <w:szCs w:val="28"/>
          <w:lang w:val="en-US"/>
        </w:rPr>
        <w:t xml:space="preserve"> and digitization, also has an impact on language. Recently, the coronavirus pandemic has definitely contributed to the expansion of cyberspace, forcing a large part of global societies to work remotely, resign from direct interpersonal contacts, and maintain social distance.</w:t>
      </w:r>
    </w:p>
    <w:p w14:paraId="4D7044F1" w14:textId="411626FC" w:rsidR="002B2F0C" w:rsidRPr="00B00556" w:rsidRDefault="005A231B" w:rsidP="00211AF1">
      <w:pPr>
        <w:ind w:left="1418"/>
        <w:jc w:val="both"/>
        <w:rPr>
          <w:rFonts w:asciiTheme="minorHAnsi" w:hAnsiTheme="minorHAnsi" w:cstheme="minorHAnsi"/>
          <w:i/>
          <w:sz w:val="28"/>
          <w:szCs w:val="28"/>
          <w:lang w:val="en-US"/>
        </w:rPr>
      </w:pPr>
      <w:r w:rsidRPr="00B00556">
        <w:rPr>
          <w:rFonts w:asciiTheme="minorHAnsi" w:hAnsiTheme="minorHAnsi" w:cstheme="minorHAnsi"/>
          <w:i/>
          <w:sz w:val="28"/>
          <w:szCs w:val="28"/>
          <w:lang w:val="en-US"/>
        </w:rPr>
        <w:t xml:space="preserve">The components of the new reality are </w:t>
      </w:r>
      <w:r w:rsidR="002E13E4" w:rsidRPr="00B00556">
        <w:rPr>
          <w:rFonts w:asciiTheme="minorHAnsi" w:hAnsiTheme="minorHAnsi" w:cstheme="minorHAnsi"/>
          <w:i/>
          <w:sz w:val="28"/>
          <w:szCs w:val="28"/>
          <w:lang w:val="en-US"/>
        </w:rPr>
        <w:t>instantly</w:t>
      </w:r>
      <w:r w:rsidRPr="00B00556">
        <w:rPr>
          <w:rFonts w:asciiTheme="minorHAnsi" w:hAnsiTheme="minorHAnsi" w:cstheme="minorHAnsi"/>
          <w:i/>
          <w:sz w:val="28"/>
          <w:szCs w:val="28"/>
          <w:lang w:val="en-US"/>
        </w:rPr>
        <w:t xml:space="preserve"> represented in the form of linguistic transformations. New words and word combinations appear, the networks of meanings of words present in language are restructured, lexical units are shifted within the passive and active, marked and unmarked lexis. The changing living conditions significantly </w:t>
      </w:r>
      <w:r w:rsidR="002E13E4" w:rsidRPr="00B00556">
        <w:rPr>
          <w:rFonts w:asciiTheme="minorHAnsi" w:hAnsiTheme="minorHAnsi" w:cstheme="minorHAnsi"/>
          <w:i/>
          <w:sz w:val="28"/>
          <w:szCs w:val="28"/>
          <w:lang w:val="en-US"/>
        </w:rPr>
        <w:t>also affect</w:t>
      </w:r>
      <w:r w:rsidRPr="00B00556">
        <w:rPr>
          <w:rFonts w:asciiTheme="minorHAnsi" w:hAnsiTheme="minorHAnsi" w:cstheme="minorHAnsi"/>
          <w:i/>
          <w:sz w:val="28"/>
          <w:szCs w:val="28"/>
          <w:lang w:val="en-US"/>
        </w:rPr>
        <w:t xml:space="preserve"> the word-formation system of language, leading to the emergence of new derivative models and an increase in the activity of the specific models already existing in language.</w:t>
      </w:r>
    </w:p>
    <w:p w14:paraId="2CBBF0EB" w14:textId="77777777" w:rsidR="002E13E4" w:rsidRPr="00B00556" w:rsidRDefault="002E13E4" w:rsidP="00211AF1">
      <w:pPr>
        <w:ind w:left="1418"/>
        <w:jc w:val="both"/>
        <w:rPr>
          <w:rFonts w:asciiTheme="minorHAnsi" w:hAnsiTheme="minorHAnsi" w:cstheme="minorHAnsi"/>
          <w:i/>
          <w:sz w:val="28"/>
          <w:szCs w:val="28"/>
          <w:lang w:val="en-US"/>
        </w:rPr>
      </w:pPr>
    </w:p>
    <w:p w14:paraId="6711BB0C" w14:textId="77777777" w:rsidR="00A950DC" w:rsidRPr="00B00556" w:rsidRDefault="00A950DC" w:rsidP="00A950DC">
      <w:pPr>
        <w:ind w:left="1418"/>
        <w:jc w:val="center"/>
        <w:rPr>
          <w:rFonts w:asciiTheme="minorHAnsi" w:hAnsiTheme="minorHAnsi" w:cstheme="minorHAnsi"/>
          <w:b/>
          <w:sz w:val="28"/>
          <w:szCs w:val="28"/>
          <w:u w:val="single"/>
          <w:lang w:val="en-US"/>
        </w:rPr>
      </w:pPr>
      <w:r w:rsidRPr="00B00556">
        <w:rPr>
          <w:rFonts w:asciiTheme="minorHAnsi" w:hAnsiTheme="minorHAnsi" w:cstheme="minorHAnsi"/>
          <w:b/>
          <w:sz w:val="28"/>
          <w:szCs w:val="28"/>
          <w:u w:val="single"/>
          <w:lang w:val="en-US"/>
        </w:rPr>
        <w:lastRenderedPageBreak/>
        <w:t>Session II – Linguistics</w:t>
      </w:r>
    </w:p>
    <w:p w14:paraId="2E41B1F9" w14:textId="77777777" w:rsidR="00A950DC" w:rsidRPr="00B00556" w:rsidRDefault="002B2F0C" w:rsidP="00A950DC">
      <w:pPr>
        <w:ind w:left="1418"/>
        <w:jc w:val="center"/>
        <w:rPr>
          <w:rFonts w:asciiTheme="minorHAnsi" w:hAnsiTheme="minorHAnsi" w:cstheme="minorHAnsi"/>
          <w:b/>
          <w:i/>
          <w:sz w:val="28"/>
          <w:szCs w:val="28"/>
          <w:lang w:val="en-US"/>
        </w:rPr>
      </w:pPr>
      <w:r w:rsidRPr="00B00556">
        <w:rPr>
          <w:rFonts w:asciiTheme="minorHAnsi" w:hAnsiTheme="minorHAnsi" w:cstheme="minorHAnsi"/>
          <w:b/>
          <w:i/>
          <w:sz w:val="28"/>
          <w:szCs w:val="28"/>
          <w:lang w:val="en-US"/>
        </w:rPr>
        <w:t>Contemporary Polish-Russian / Russian-Po</w:t>
      </w:r>
      <w:r w:rsidR="005A231B" w:rsidRPr="00B00556">
        <w:rPr>
          <w:rFonts w:asciiTheme="minorHAnsi" w:hAnsiTheme="minorHAnsi" w:cstheme="minorHAnsi"/>
          <w:b/>
          <w:i/>
          <w:sz w:val="28"/>
          <w:szCs w:val="28"/>
          <w:lang w:val="en-US"/>
        </w:rPr>
        <w:t>lish (meta)lexicography and (me</w:t>
      </w:r>
      <w:r w:rsidRPr="00B00556">
        <w:rPr>
          <w:rFonts w:asciiTheme="minorHAnsi" w:hAnsiTheme="minorHAnsi" w:cstheme="minorHAnsi"/>
          <w:b/>
          <w:i/>
          <w:sz w:val="28"/>
          <w:szCs w:val="28"/>
          <w:lang w:val="en-US"/>
        </w:rPr>
        <w:t>t</w:t>
      </w:r>
      <w:r w:rsidR="005A231B" w:rsidRPr="00B00556">
        <w:rPr>
          <w:rFonts w:asciiTheme="minorHAnsi" w:hAnsiTheme="minorHAnsi" w:cstheme="minorHAnsi"/>
          <w:b/>
          <w:i/>
          <w:sz w:val="28"/>
          <w:szCs w:val="28"/>
          <w:lang w:val="en-US"/>
        </w:rPr>
        <w:t>a</w:t>
      </w:r>
      <w:r w:rsidRPr="00B00556">
        <w:rPr>
          <w:rFonts w:asciiTheme="minorHAnsi" w:hAnsiTheme="minorHAnsi" w:cstheme="minorHAnsi"/>
          <w:b/>
          <w:i/>
          <w:sz w:val="28"/>
          <w:szCs w:val="28"/>
          <w:lang w:val="en-US"/>
        </w:rPr>
        <w:t>)</w:t>
      </w:r>
      <w:proofErr w:type="spellStart"/>
      <w:r w:rsidRPr="00B00556">
        <w:rPr>
          <w:rFonts w:asciiTheme="minorHAnsi" w:hAnsiTheme="minorHAnsi" w:cstheme="minorHAnsi"/>
          <w:b/>
          <w:i/>
          <w:sz w:val="28"/>
          <w:szCs w:val="28"/>
          <w:lang w:val="en-US"/>
        </w:rPr>
        <w:t>phraseography</w:t>
      </w:r>
      <w:proofErr w:type="spellEnd"/>
    </w:p>
    <w:p w14:paraId="2955658A" w14:textId="77777777" w:rsidR="00211AF1" w:rsidRPr="00B00556" w:rsidRDefault="00211AF1" w:rsidP="00A950DC">
      <w:pPr>
        <w:ind w:left="1418"/>
        <w:jc w:val="center"/>
        <w:rPr>
          <w:rFonts w:asciiTheme="minorHAnsi" w:hAnsiTheme="minorHAnsi" w:cstheme="minorHAnsi"/>
          <w:b/>
          <w:i/>
          <w:sz w:val="28"/>
          <w:szCs w:val="28"/>
          <w:lang w:val="en-US"/>
        </w:rPr>
      </w:pPr>
    </w:p>
    <w:p w14:paraId="4C252EEE" w14:textId="5C839BB8" w:rsidR="005A231B" w:rsidRPr="00B00556" w:rsidRDefault="005A231B" w:rsidP="005A231B">
      <w:pPr>
        <w:ind w:left="1418"/>
        <w:jc w:val="both"/>
        <w:rPr>
          <w:rFonts w:asciiTheme="minorHAnsi" w:hAnsiTheme="minorHAnsi" w:cstheme="minorHAnsi"/>
          <w:i/>
          <w:sz w:val="28"/>
          <w:szCs w:val="28"/>
          <w:lang w:val="en-US"/>
        </w:rPr>
      </w:pPr>
      <w:r w:rsidRPr="00B00556">
        <w:rPr>
          <w:rFonts w:asciiTheme="minorHAnsi" w:hAnsiTheme="minorHAnsi" w:cstheme="minorHAnsi"/>
          <w:i/>
          <w:sz w:val="28"/>
          <w:szCs w:val="28"/>
          <w:lang w:val="en-US"/>
        </w:rPr>
        <w:t xml:space="preserve">In the contemporary workshop of a lexicographer and </w:t>
      </w:r>
      <w:proofErr w:type="spellStart"/>
      <w:r w:rsidRPr="00B00556">
        <w:rPr>
          <w:rFonts w:asciiTheme="minorHAnsi" w:hAnsiTheme="minorHAnsi" w:cstheme="minorHAnsi"/>
          <w:i/>
          <w:sz w:val="28"/>
          <w:szCs w:val="28"/>
          <w:lang w:val="en-US"/>
        </w:rPr>
        <w:t>phraseographer</w:t>
      </w:r>
      <w:proofErr w:type="spellEnd"/>
      <w:r w:rsidRPr="00B00556">
        <w:rPr>
          <w:rFonts w:asciiTheme="minorHAnsi" w:hAnsiTheme="minorHAnsi" w:cstheme="minorHAnsi"/>
          <w:i/>
          <w:sz w:val="28"/>
          <w:szCs w:val="28"/>
          <w:lang w:val="en-US"/>
        </w:rPr>
        <w:t xml:space="preserve">, the latest technologies are used: neural networks, taggers, corpus resources, graph representations of semantic networks, computer stylometry, automatic text syntax and morphology analyzers, etc. This type of research is called lexicographic (or </w:t>
      </w:r>
      <w:proofErr w:type="spellStart"/>
      <w:r w:rsidRPr="00B00556">
        <w:rPr>
          <w:rFonts w:asciiTheme="minorHAnsi" w:hAnsiTheme="minorHAnsi" w:cstheme="minorHAnsi"/>
          <w:i/>
          <w:sz w:val="28"/>
          <w:szCs w:val="28"/>
          <w:lang w:val="en-US"/>
        </w:rPr>
        <w:t>phraseographic</w:t>
      </w:r>
      <w:proofErr w:type="spellEnd"/>
      <w:r w:rsidRPr="00B00556">
        <w:rPr>
          <w:rFonts w:asciiTheme="minorHAnsi" w:hAnsiTheme="minorHAnsi" w:cstheme="minorHAnsi"/>
          <w:i/>
          <w:sz w:val="28"/>
          <w:szCs w:val="28"/>
          <w:lang w:val="en-US"/>
        </w:rPr>
        <w:t xml:space="preserve">) engineering. It </w:t>
      </w:r>
      <w:r w:rsidR="002E13E4" w:rsidRPr="00B00556">
        <w:rPr>
          <w:rFonts w:asciiTheme="minorHAnsi" w:hAnsiTheme="minorHAnsi" w:cstheme="minorHAnsi"/>
          <w:i/>
          <w:sz w:val="28"/>
          <w:szCs w:val="28"/>
          <w:lang w:val="en-US"/>
        </w:rPr>
        <w:t>includes</w:t>
      </w:r>
      <w:r w:rsidRPr="00B00556">
        <w:rPr>
          <w:rFonts w:asciiTheme="minorHAnsi" w:hAnsiTheme="minorHAnsi" w:cstheme="minorHAnsi"/>
          <w:i/>
          <w:sz w:val="28"/>
          <w:szCs w:val="28"/>
          <w:lang w:val="en-US"/>
        </w:rPr>
        <w:t xml:space="preserve"> collecting words, phrasemes, and translates (components of a contextual or translation pair), their systematization, and parameterization of ontic features. Modern scientific research focuses on the parameterization of mono- and bitext metadata (parallel texts), therefore </w:t>
      </w:r>
      <w:r w:rsidR="002E13E4" w:rsidRPr="00B00556">
        <w:rPr>
          <w:rFonts w:asciiTheme="minorHAnsi" w:hAnsiTheme="minorHAnsi" w:cstheme="minorHAnsi"/>
          <w:i/>
          <w:sz w:val="28"/>
          <w:szCs w:val="28"/>
          <w:lang w:val="en-US"/>
        </w:rPr>
        <w:t>theoretical</w:t>
      </w:r>
      <w:r w:rsidRPr="00B00556">
        <w:rPr>
          <w:rFonts w:asciiTheme="minorHAnsi" w:hAnsiTheme="minorHAnsi" w:cstheme="minorHAnsi"/>
          <w:i/>
          <w:sz w:val="28"/>
          <w:szCs w:val="28"/>
          <w:lang w:val="en-US"/>
        </w:rPr>
        <w:t xml:space="preserve"> and practical </w:t>
      </w:r>
      <w:r w:rsidR="002E13E4" w:rsidRPr="00B00556">
        <w:rPr>
          <w:rFonts w:asciiTheme="minorHAnsi" w:hAnsiTheme="minorHAnsi" w:cstheme="minorHAnsi"/>
          <w:i/>
          <w:sz w:val="28"/>
          <w:szCs w:val="28"/>
          <w:lang w:val="en-US"/>
        </w:rPr>
        <w:t>inquiries</w:t>
      </w:r>
      <w:r w:rsidRPr="00B00556">
        <w:rPr>
          <w:rFonts w:asciiTheme="minorHAnsi" w:hAnsiTheme="minorHAnsi" w:cstheme="minorHAnsi"/>
          <w:i/>
          <w:sz w:val="28"/>
          <w:szCs w:val="28"/>
          <w:lang w:val="en-US"/>
        </w:rPr>
        <w:t xml:space="preserve"> are of particular importance. It is not just about the computer aspect of applied lexicography. What should be stressed is that classical non-computer lexicography often gives much more useful and </w:t>
      </w:r>
      <w:r w:rsidR="002E13E4" w:rsidRPr="00B00556">
        <w:rPr>
          <w:rFonts w:asciiTheme="minorHAnsi" w:hAnsiTheme="minorHAnsi" w:cstheme="minorHAnsi"/>
          <w:i/>
          <w:sz w:val="28"/>
          <w:szCs w:val="28"/>
          <w:lang w:val="en-US"/>
        </w:rPr>
        <w:t>significant</w:t>
      </w:r>
      <w:r w:rsidRPr="00B00556">
        <w:rPr>
          <w:rFonts w:asciiTheme="minorHAnsi" w:hAnsiTheme="minorHAnsi" w:cstheme="minorHAnsi"/>
          <w:i/>
          <w:sz w:val="28"/>
          <w:szCs w:val="28"/>
          <w:lang w:val="en-US"/>
        </w:rPr>
        <w:t xml:space="preserve"> solutions and effects in the form of profiled dictionaries, demonstrating the rich worlds of contemporary discourses, specialized languages, and thematic areas, not only in mono-, but also in bilingual and multilingual dictionaries.</w:t>
      </w:r>
      <w:r w:rsidR="003379A2" w:rsidRPr="00B00556">
        <w:rPr>
          <w:rFonts w:asciiTheme="minorHAnsi" w:hAnsiTheme="minorHAnsi" w:cstheme="minorHAnsi"/>
          <w:i/>
          <w:sz w:val="28"/>
          <w:szCs w:val="28"/>
          <w:lang w:val="en-US"/>
        </w:rPr>
        <w:t xml:space="preserve"> </w:t>
      </w:r>
      <w:r w:rsidRPr="00B00556">
        <w:rPr>
          <w:rFonts w:asciiTheme="minorHAnsi" w:hAnsiTheme="minorHAnsi" w:cstheme="minorHAnsi"/>
          <w:i/>
          <w:sz w:val="28"/>
          <w:szCs w:val="28"/>
          <w:lang w:val="en-US"/>
        </w:rPr>
        <w:t xml:space="preserve">The classic and computer lexicography enrich each other and mutually improve the ways of representing </w:t>
      </w:r>
      <w:r w:rsidR="003379A2" w:rsidRPr="00B00556">
        <w:rPr>
          <w:rFonts w:asciiTheme="minorHAnsi" w:hAnsiTheme="minorHAnsi" w:cstheme="minorHAnsi"/>
          <w:i/>
          <w:sz w:val="28"/>
          <w:szCs w:val="28"/>
          <w:lang w:val="en-US"/>
        </w:rPr>
        <w:t xml:space="preserve">the </w:t>
      </w:r>
      <w:proofErr w:type="spellStart"/>
      <w:r w:rsidRPr="00B00556">
        <w:rPr>
          <w:rFonts w:asciiTheme="minorHAnsi" w:hAnsiTheme="minorHAnsi" w:cstheme="minorHAnsi"/>
          <w:i/>
          <w:sz w:val="28"/>
          <w:szCs w:val="28"/>
          <w:lang w:val="en-US"/>
        </w:rPr>
        <w:t>extralingusitic</w:t>
      </w:r>
      <w:proofErr w:type="spellEnd"/>
      <w:r w:rsidRPr="00B00556">
        <w:rPr>
          <w:rFonts w:asciiTheme="minorHAnsi" w:hAnsiTheme="minorHAnsi" w:cstheme="minorHAnsi"/>
          <w:i/>
          <w:sz w:val="28"/>
          <w:szCs w:val="28"/>
          <w:lang w:val="en-US"/>
        </w:rPr>
        <w:t xml:space="preserve"> reality. They differ not only </w:t>
      </w:r>
      <w:r w:rsidR="003379A2" w:rsidRPr="00B00556">
        <w:rPr>
          <w:rFonts w:asciiTheme="minorHAnsi" w:hAnsiTheme="minorHAnsi" w:cstheme="minorHAnsi"/>
          <w:i/>
          <w:sz w:val="28"/>
          <w:szCs w:val="28"/>
          <w:lang w:val="en-US"/>
        </w:rPr>
        <w:t>in terms of</w:t>
      </w:r>
      <w:r w:rsidRPr="00B00556">
        <w:rPr>
          <w:rFonts w:asciiTheme="minorHAnsi" w:hAnsiTheme="minorHAnsi" w:cstheme="minorHAnsi"/>
          <w:i/>
          <w:sz w:val="28"/>
          <w:szCs w:val="28"/>
          <w:lang w:val="en-US"/>
        </w:rPr>
        <w:t xml:space="preserve"> the amount of analyzed data, but also </w:t>
      </w:r>
      <w:r w:rsidR="003379A2" w:rsidRPr="00B00556">
        <w:rPr>
          <w:rFonts w:asciiTheme="minorHAnsi" w:hAnsiTheme="minorHAnsi" w:cstheme="minorHAnsi"/>
          <w:i/>
          <w:sz w:val="28"/>
          <w:szCs w:val="28"/>
          <w:lang w:val="en-US"/>
        </w:rPr>
        <w:t>in terms of</w:t>
      </w:r>
      <w:r w:rsidRPr="00B00556">
        <w:rPr>
          <w:rFonts w:asciiTheme="minorHAnsi" w:hAnsiTheme="minorHAnsi" w:cstheme="minorHAnsi"/>
          <w:i/>
          <w:sz w:val="28"/>
          <w:szCs w:val="28"/>
          <w:lang w:val="en-US"/>
        </w:rPr>
        <w:t xml:space="preserve"> the area of application within the micro- and macrostructure of a dictionary as a text.  However, regardless of the amount of data, the priority is the common methodological denominator — verification and representativeness of data — linguistic objects reflecting the world of designates and metadata of a dictionary (metaobjects) related to a specific type of realism in the description of these entities. Therefore, it is important to approach contemporary lexicography (understood as engineering and vocabulary at the same time) and </w:t>
      </w:r>
      <w:proofErr w:type="spellStart"/>
      <w:r w:rsidRPr="00B00556">
        <w:rPr>
          <w:rFonts w:asciiTheme="minorHAnsi" w:hAnsiTheme="minorHAnsi" w:cstheme="minorHAnsi"/>
          <w:i/>
          <w:sz w:val="28"/>
          <w:szCs w:val="28"/>
          <w:lang w:val="en-US"/>
        </w:rPr>
        <w:t>phraseography</w:t>
      </w:r>
      <w:proofErr w:type="spellEnd"/>
      <w:r w:rsidRPr="00B00556">
        <w:rPr>
          <w:rFonts w:asciiTheme="minorHAnsi" w:hAnsiTheme="minorHAnsi" w:cstheme="minorHAnsi"/>
          <w:i/>
          <w:sz w:val="28"/>
          <w:szCs w:val="28"/>
          <w:lang w:val="en-US"/>
        </w:rPr>
        <w:t xml:space="preserve"> (as its subdomain) from the </w:t>
      </w:r>
      <w:proofErr w:type="spellStart"/>
      <w:r w:rsidRPr="00B00556">
        <w:rPr>
          <w:rFonts w:asciiTheme="minorHAnsi" w:hAnsiTheme="minorHAnsi" w:cstheme="minorHAnsi"/>
          <w:i/>
          <w:sz w:val="28"/>
          <w:szCs w:val="28"/>
          <w:lang w:val="en-US"/>
        </w:rPr>
        <w:t>metalexicographic</w:t>
      </w:r>
      <w:proofErr w:type="spellEnd"/>
      <w:r w:rsidRPr="00B00556">
        <w:rPr>
          <w:rFonts w:asciiTheme="minorHAnsi" w:hAnsiTheme="minorHAnsi" w:cstheme="minorHAnsi"/>
          <w:i/>
          <w:sz w:val="28"/>
          <w:szCs w:val="28"/>
          <w:lang w:val="en-US"/>
        </w:rPr>
        <w:t xml:space="preserve">, and hence the </w:t>
      </w:r>
      <w:proofErr w:type="spellStart"/>
      <w:r w:rsidRPr="00B00556">
        <w:rPr>
          <w:rFonts w:asciiTheme="minorHAnsi" w:hAnsiTheme="minorHAnsi" w:cstheme="minorHAnsi"/>
          <w:i/>
          <w:sz w:val="28"/>
          <w:szCs w:val="28"/>
          <w:lang w:val="en-US"/>
        </w:rPr>
        <w:t>metaphrazeographic</w:t>
      </w:r>
      <w:proofErr w:type="spellEnd"/>
      <w:r w:rsidRPr="00B00556">
        <w:rPr>
          <w:rFonts w:asciiTheme="minorHAnsi" w:hAnsiTheme="minorHAnsi" w:cstheme="minorHAnsi"/>
          <w:i/>
          <w:sz w:val="28"/>
          <w:szCs w:val="28"/>
          <w:lang w:val="en-US"/>
        </w:rPr>
        <w:t xml:space="preserve"> side.</w:t>
      </w:r>
    </w:p>
    <w:p w14:paraId="49864B75" w14:textId="77777777" w:rsidR="00A950DC" w:rsidRPr="00B00556" w:rsidRDefault="00A950DC" w:rsidP="00A950DC">
      <w:pPr>
        <w:ind w:left="1418"/>
        <w:jc w:val="center"/>
        <w:rPr>
          <w:rFonts w:asciiTheme="minorHAnsi" w:hAnsiTheme="minorHAnsi" w:cstheme="minorHAnsi"/>
          <w:b/>
          <w:i/>
          <w:sz w:val="28"/>
          <w:szCs w:val="28"/>
          <w:lang w:val="en-US"/>
        </w:rPr>
      </w:pPr>
    </w:p>
    <w:p w14:paraId="4009B007" w14:textId="77777777" w:rsidR="00A950DC" w:rsidRPr="00B00556" w:rsidRDefault="00A950DC" w:rsidP="00A950DC">
      <w:pPr>
        <w:ind w:left="1418"/>
        <w:jc w:val="center"/>
        <w:rPr>
          <w:rFonts w:asciiTheme="minorHAnsi" w:hAnsiTheme="minorHAnsi" w:cstheme="minorHAnsi"/>
          <w:b/>
          <w:sz w:val="28"/>
          <w:szCs w:val="28"/>
          <w:u w:val="single"/>
          <w:lang w:val="en-US"/>
        </w:rPr>
      </w:pPr>
      <w:r w:rsidRPr="00B00556">
        <w:rPr>
          <w:rFonts w:asciiTheme="minorHAnsi" w:hAnsiTheme="minorHAnsi" w:cstheme="minorHAnsi"/>
          <w:b/>
          <w:sz w:val="28"/>
          <w:szCs w:val="28"/>
          <w:u w:val="single"/>
          <w:lang w:val="en-US"/>
        </w:rPr>
        <w:t>Session III – Literary Studies</w:t>
      </w:r>
    </w:p>
    <w:p w14:paraId="4EB2E54B" w14:textId="77777777" w:rsidR="00A950DC" w:rsidRPr="00B00556" w:rsidRDefault="002B2F0C" w:rsidP="00A950DC">
      <w:pPr>
        <w:ind w:left="1418"/>
        <w:jc w:val="center"/>
        <w:rPr>
          <w:rFonts w:asciiTheme="minorHAnsi" w:hAnsiTheme="minorHAnsi" w:cstheme="minorHAnsi"/>
          <w:b/>
          <w:i/>
          <w:sz w:val="28"/>
          <w:szCs w:val="28"/>
          <w:lang w:val="en-GB"/>
        </w:rPr>
      </w:pPr>
      <w:r w:rsidRPr="00B00556">
        <w:rPr>
          <w:rFonts w:asciiTheme="minorHAnsi" w:hAnsiTheme="minorHAnsi" w:cstheme="minorHAnsi"/>
          <w:b/>
          <w:i/>
          <w:sz w:val="28"/>
          <w:szCs w:val="28"/>
          <w:lang w:val="en-US"/>
        </w:rPr>
        <w:t>Hope in the Russian Literature</w:t>
      </w:r>
    </w:p>
    <w:p w14:paraId="4013458A" w14:textId="77777777" w:rsidR="00211AF1" w:rsidRPr="00B00556" w:rsidRDefault="00211AF1" w:rsidP="00A950DC">
      <w:pPr>
        <w:ind w:left="1418"/>
        <w:jc w:val="center"/>
        <w:rPr>
          <w:rFonts w:asciiTheme="minorHAnsi" w:hAnsiTheme="minorHAnsi" w:cstheme="minorHAnsi"/>
          <w:b/>
          <w:i/>
          <w:sz w:val="28"/>
          <w:szCs w:val="28"/>
          <w:lang w:val="en-GB"/>
        </w:rPr>
      </w:pPr>
    </w:p>
    <w:p w14:paraId="3E5F8A10" w14:textId="43EB276F" w:rsidR="005A231B" w:rsidRPr="00B00556" w:rsidRDefault="005A231B" w:rsidP="005A231B">
      <w:pPr>
        <w:ind w:left="1418"/>
        <w:jc w:val="both"/>
        <w:rPr>
          <w:rFonts w:asciiTheme="minorHAnsi" w:hAnsiTheme="minorHAnsi" w:cstheme="minorHAnsi"/>
          <w:i/>
          <w:sz w:val="28"/>
          <w:szCs w:val="28"/>
          <w:lang w:val="en-US"/>
        </w:rPr>
      </w:pPr>
      <w:r w:rsidRPr="00B00556">
        <w:rPr>
          <w:rFonts w:asciiTheme="minorHAnsi" w:hAnsiTheme="minorHAnsi" w:cstheme="minorHAnsi"/>
          <w:i/>
          <w:sz w:val="28"/>
          <w:szCs w:val="28"/>
          <w:lang w:val="en-US"/>
        </w:rPr>
        <w:t xml:space="preserve">The literary studies section wishes to make the </w:t>
      </w:r>
      <w:proofErr w:type="spellStart"/>
      <w:r w:rsidRPr="00B00556">
        <w:rPr>
          <w:rFonts w:asciiTheme="minorHAnsi" w:hAnsiTheme="minorHAnsi" w:cstheme="minorHAnsi"/>
          <w:i/>
          <w:sz w:val="28"/>
          <w:szCs w:val="28"/>
          <w:lang w:val="en-US"/>
        </w:rPr>
        <w:t>topos</w:t>
      </w:r>
      <w:proofErr w:type="spellEnd"/>
      <w:r w:rsidRPr="00B00556">
        <w:rPr>
          <w:rFonts w:asciiTheme="minorHAnsi" w:hAnsiTheme="minorHAnsi" w:cstheme="minorHAnsi"/>
          <w:i/>
          <w:sz w:val="28"/>
          <w:szCs w:val="28"/>
          <w:lang w:val="en-US"/>
        </w:rPr>
        <w:t xml:space="preserve"> of hope an object of reflection. In Greek mythology, this </w:t>
      </w:r>
      <w:proofErr w:type="spellStart"/>
      <w:r w:rsidRPr="00B00556">
        <w:rPr>
          <w:rFonts w:asciiTheme="minorHAnsi" w:hAnsiTheme="minorHAnsi" w:cstheme="minorHAnsi"/>
          <w:i/>
          <w:sz w:val="28"/>
          <w:szCs w:val="28"/>
          <w:lang w:val="en-US"/>
        </w:rPr>
        <w:t>topos</w:t>
      </w:r>
      <w:proofErr w:type="spellEnd"/>
      <w:r w:rsidRPr="00B00556">
        <w:rPr>
          <w:rFonts w:asciiTheme="minorHAnsi" w:hAnsiTheme="minorHAnsi" w:cstheme="minorHAnsi"/>
          <w:i/>
          <w:sz w:val="28"/>
          <w:szCs w:val="28"/>
          <w:lang w:val="en-US"/>
        </w:rPr>
        <w:t xml:space="preserve"> appears in the myth of Pandora, who received a tightly closed box as a dowry. In addition to all the misfortunes that </w:t>
      </w:r>
      <w:r w:rsidRPr="00B00556">
        <w:rPr>
          <w:rFonts w:asciiTheme="minorHAnsi" w:hAnsiTheme="minorHAnsi" w:cstheme="minorHAnsi"/>
          <w:i/>
          <w:sz w:val="28"/>
          <w:szCs w:val="28"/>
          <w:lang w:val="en-US"/>
        </w:rPr>
        <w:lastRenderedPageBreak/>
        <w:t xml:space="preserve">befell humanity after its opening, at the bottom of the box – in accordance with the will of Zeus – there was also hope. The proposed theme, in the context of </w:t>
      </w:r>
      <w:r w:rsidR="003379A2" w:rsidRPr="00B00556">
        <w:rPr>
          <w:rFonts w:asciiTheme="minorHAnsi" w:hAnsiTheme="minorHAnsi" w:cstheme="minorHAnsi"/>
          <w:i/>
          <w:sz w:val="28"/>
          <w:szCs w:val="28"/>
          <w:lang w:val="en-US"/>
        </w:rPr>
        <w:t>the</w:t>
      </w:r>
      <w:r w:rsidRPr="00B00556">
        <w:rPr>
          <w:rFonts w:asciiTheme="minorHAnsi" w:hAnsiTheme="minorHAnsi" w:cstheme="minorHAnsi"/>
          <w:i/>
          <w:sz w:val="28"/>
          <w:szCs w:val="28"/>
          <w:lang w:val="en-US"/>
        </w:rPr>
        <w:t xml:space="preserve"> pandemic and </w:t>
      </w:r>
      <w:r w:rsidR="003379A2" w:rsidRPr="00B00556">
        <w:rPr>
          <w:rFonts w:asciiTheme="minorHAnsi" w:hAnsiTheme="minorHAnsi" w:cstheme="minorHAnsi"/>
          <w:i/>
          <w:sz w:val="28"/>
          <w:szCs w:val="28"/>
          <w:lang w:val="en-US"/>
        </w:rPr>
        <w:t>the</w:t>
      </w:r>
      <w:r w:rsidRPr="00B00556">
        <w:rPr>
          <w:rFonts w:asciiTheme="minorHAnsi" w:hAnsiTheme="minorHAnsi" w:cstheme="minorHAnsi"/>
          <w:i/>
          <w:sz w:val="28"/>
          <w:szCs w:val="28"/>
          <w:lang w:val="en-US"/>
        </w:rPr>
        <w:t xml:space="preserve"> complex socio-political situation, seems to be what we all expect and think about. </w:t>
      </w:r>
      <w:r w:rsidR="003379A2" w:rsidRPr="00B00556">
        <w:rPr>
          <w:rFonts w:asciiTheme="minorHAnsi" w:hAnsiTheme="minorHAnsi" w:cstheme="minorHAnsi"/>
          <w:i/>
          <w:sz w:val="28"/>
          <w:szCs w:val="28"/>
          <w:lang w:val="en-US"/>
        </w:rPr>
        <w:t>At the times of the great trial</w:t>
      </w:r>
      <w:r w:rsidRPr="00B00556">
        <w:rPr>
          <w:rFonts w:asciiTheme="minorHAnsi" w:hAnsiTheme="minorHAnsi" w:cstheme="minorHAnsi"/>
          <w:i/>
          <w:sz w:val="28"/>
          <w:szCs w:val="28"/>
          <w:lang w:val="en-US"/>
        </w:rPr>
        <w:t>, alongside faith and love</w:t>
      </w:r>
      <w:r w:rsidR="003379A2" w:rsidRPr="00B00556">
        <w:rPr>
          <w:rFonts w:asciiTheme="minorHAnsi" w:hAnsiTheme="minorHAnsi" w:cstheme="minorHAnsi"/>
          <w:i/>
          <w:sz w:val="28"/>
          <w:szCs w:val="28"/>
          <w:lang w:val="en-US"/>
        </w:rPr>
        <w:t>, hope</w:t>
      </w:r>
      <w:r w:rsidRPr="00B00556">
        <w:rPr>
          <w:rFonts w:asciiTheme="minorHAnsi" w:hAnsiTheme="minorHAnsi" w:cstheme="minorHAnsi"/>
          <w:i/>
          <w:sz w:val="28"/>
          <w:szCs w:val="28"/>
          <w:lang w:val="en-US"/>
        </w:rPr>
        <w:t xml:space="preserve"> is one of the elements of the triad most eagerly used by </w:t>
      </w:r>
      <w:r w:rsidR="003379A2" w:rsidRPr="00B00556">
        <w:rPr>
          <w:rFonts w:asciiTheme="minorHAnsi" w:hAnsiTheme="minorHAnsi" w:cstheme="minorHAnsi"/>
          <w:i/>
          <w:sz w:val="28"/>
          <w:szCs w:val="28"/>
          <w:lang w:val="en-US"/>
        </w:rPr>
        <w:t>literary artists</w:t>
      </w:r>
      <w:r w:rsidRPr="00B00556">
        <w:rPr>
          <w:rFonts w:asciiTheme="minorHAnsi" w:hAnsiTheme="minorHAnsi" w:cstheme="minorHAnsi"/>
          <w:i/>
          <w:sz w:val="28"/>
          <w:szCs w:val="28"/>
          <w:lang w:val="en-US"/>
        </w:rPr>
        <w:t xml:space="preserve">. </w:t>
      </w:r>
      <w:r w:rsidR="003379A2" w:rsidRPr="00B00556">
        <w:rPr>
          <w:rFonts w:asciiTheme="minorHAnsi" w:hAnsiTheme="minorHAnsi" w:cstheme="minorHAnsi"/>
          <w:i/>
          <w:sz w:val="28"/>
          <w:szCs w:val="28"/>
          <w:lang w:val="en-US"/>
        </w:rPr>
        <w:t xml:space="preserve">The </w:t>
      </w:r>
      <w:r w:rsidRPr="00B00556">
        <w:rPr>
          <w:rFonts w:asciiTheme="minorHAnsi" w:hAnsiTheme="minorHAnsi" w:cstheme="minorHAnsi"/>
          <w:i/>
          <w:sz w:val="28"/>
          <w:szCs w:val="28"/>
          <w:lang w:val="en-US"/>
        </w:rPr>
        <w:t xml:space="preserve">Polish poet Leopold Staff </w:t>
      </w:r>
      <w:r w:rsidR="003379A2" w:rsidRPr="00B00556">
        <w:rPr>
          <w:rFonts w:asciiTheme="minorHAnsi" w:hAnsiTheme="minorHAnsi" w:cstheme="minorHAnsi"/>
          <w:i/>
          <w:sz w:val="28"/>
          <w:szCs w:val="28"/>
          <w:lang w:val="en-US"/>
        </w:rPr>
        <w:t>described</w:t>
      </w:r>
      <w:r w:rsidRPr="00B00556">
        <w:rPr>
          <w:rFonts w:asciiTheme="minorHAnsi" w:hAnsiTheme="minorHAnsi" w:cstheme="minorHAnsi"/>
          <w:i/>
          <w:sz w:val="28"/>
          <w:szCs w:val="28"/>
          <w:lang w:val="en-US"/>
        </w:rPr>
        <w:t xml:space="preserve"> hope as “the sister of fear, the mother of request, the guardian of the old man’s humble infirmity”. Historical cataclysms such as wars, revolutions, totalitarianisms caused writers to try </w:t>
      </w:r>
      <w:r w:rsidR="003379A2" w:rsidRPr="00B00556">
        <w:rPr>
          <w:rFonts w:asciiTheme="minorHAnsi" w:hAnsiTheme="minorHAnsi" w:cstheme="minorHAnsi"/>
          <w:i/>
          <w:sz w:val="28"/>
          <w:szCs w:val="28"/>
          <w:lang w:val="en-US"/>
        </w:rPr>
        <w:t>and</w:t>
      </w:r>
      <w:r w:rsidRPr="00B00556">
        <w:rPr>
          <w:rFonts w:asciiTheme="minorHAnsi" w:hAnsiTheme="minorHAnsi" w:cstheme="minorHAnsi"/>
          <w:i/>
          <w:sz w:val="28"/>
          <w:szCs w:val="28"/>
          <w:lang w:val="en-US"/>
        </w:rPr>
        <w:t xml:space="preserve"> make art a source of hope, and readers in a situation of hopelessness wanted to find solace in </w:t>
      </w:r>
      <w:r w:rsidR="003379A2" w:rsidRPr="00B00556">
        <w:rPr>
          <w:rFonts w:asciiTheme="minorHAnsi" w:hAnsiTheme="minorHAnsi" w:cstheme="minorHAnsi"/>
          <w:i/>
          <w:sz w:val="28"/>
          <w:szCs w:val="28"/>
          <w:lang w:val="en-US"/>
        </w:rPr>
        <w:t>literary</w:t>
      </w:r>
      <w:r w:rsidRPr="00B00556">
        <w:rPr>
          <w:rFonts w:asciiTheme="minorHAnsi" w:hAnsiTheme="minorHAnsi" w:cstheme="minorHAnsi"/>
          <w:i/>
          <w:sz w:val="28"/>
          <w:szCs w:val="28"/>
          <w:lang w:val="en-US"/>
        </w:rPr>
        <w:t xml:space="preserve"> texts. Also today, hope is a motivating factor for the creative search for contemporary writers, as evidenced by the words of Yevgeny </w:t>
      </w:r>
      <w:proofErr w:type="spellStart"/>
      <w:r w:rsidRPr="00B00556">
        <w:rPr>
          <w:rFonts w:asciiTheme="minorHAnsi" w:hAnsiTheme="minorHAnsi" w:cstheme="minorHAnsi"/>
          <w:i/>
          <w:sz w:val="28"/>
          <w:szCs w:val="28"/>
          <w:lang w:val="en-US"/>
        </w:rPr>
        <w:t>Vodolazkin</w:t>
      </w:r>
      <w:proofErr w:type="spellEnd"/>
      <w:r w:rsidRPr="00B00556">
        <w:rPr>
          <w:rFonts w:asciiTheme="minorHAnsi" w:hAnsiTheme="minorHAnsi" w:cstheme="minorHAnsi"/>
          <w:i/>
          <w:sz w:val="28"/>
          <w:szCs w:val="28"/>
          <w:lang w:val="en-US"/>
        </w:rPr>
        <w:t>: “What is just a text for me can be hope for someone else”. The conference organizers are convinced that literature is hope, so they count on the unfailing attendance of Scholars from national and foreign academic centers and Their participation in the substantive discussion.</w:t>
      </w:r>
    </w:p>
    <w:p w14:paraId="724053DD" w14:textId="77777777" w:rsidR="002B2F0C" w:rsidRPr="00B00556" w:rsidRDefault="002B2F0C" w:rsidP="00A950DC">
      <w:pPr>
        <w:ind w:left="1418"/>
        <w:jc w:val="center"/>
        <w:rPr>
          <w:rFonts w:asciiTheme="minorHAnsi" w:hAnsiTheme="minorHAnsi" w:cstheme="minorHAnsi"/>
          <w:b/>
          <w:i/>
          <w:sz w:val="28"/>
          <w:szCs w:val="28"/>
          <w:lang w:val="en-US"/>
        </w:rPr>
      </w:pPr>
    </w:p>
    <w:p w14:paraId="28DE2D23" w14:textId="77777777" w:rsidR="00A950DC" w:rsidRPr="00B00556" w:rsidRDefault="00A950DC" w:rsidP="00A950DC">
      <w:pPr>
        <w:ind w:left="1418"/>
        <w:jc w:val="center"/>
        <w:rPr>
          <w:rFonts w:asciiTheme="minorHAnsi" w:hAnsiTheme="minorHAnsi" w:cstheme="minorHAnsi"/>
          <w:b/>
          <w:sz w:val="28"/>
          <w:szCs w:val="28"/>
          <w:u w:val="single"/>
          <w:lang w:val="en-US"/>
        </w:rPr>
      </w:pPr>
      <w:r w:rsidRPr="00B00556">
        <w:rPr>
          <w:rFonts w:asciiTheme="minorHAnsi" w:hAnsiTheme="minorHAnsi" w:cstheme="minorHAnsi"/>
          <w:b/>
          <w:sz w:val="28"/>
          <w:szCs w:val="28"/>
          <w:u w:val="single"/>
          <w:lang w:val="en-US"/>
        </w:rPr>
        <w:t>Session IV – Comparative Literature and Cultural Studies</w:t>
      </w:r>
    </w:p>
    <w:p w14:paraId="6E766843" w14:textId="77777777" w:rsidR="00A950DC" w:rsidRPr="00B00556" w:rsidRDefault="002B2F0C" w:rsidP="00A950DC">
      <w:pPr>
        <w:ind w:left="1418"/>
        <w:jc w:val="center"/>
        <w:rPr>
          <w:rFonts w:asciiTheme="minorHAnsi" w:hAnsiTheme="minorHAnsi" w:cstheme="minorHAnsi"/>
          <w:b/>
          <w:i/>
          <w:sz w:val="28"/>
          <w:szCs w:val="28"/>
          <w:lang w:val="en-GB"/>
        </w:rPr>
      </w:pPr>
      <w:r w:rsidRPr="00B00556">
        <w:rPr>
          <w:rFonts w:asciiTheme="minorHAnsi" w:hAnsiTheme="minorHAnsi" w:cstheme="minorHAnsi"/>
          <w:b/>
          <w:i/>
          <w:sz w:val="28"/>
          <w:szCs w:val="28"/>
          <w:lang w:val="en-US"/>
        </w:rPr>
        <w:t>(Un)awareness. Between affect and boredom</w:t>
      </w:r>
    </w:p>
    <w:p w14:paraId="4F8AB64B" w14:textId="77777777" w:rsidR="00211AF1" w:rsidRPr="00B00556" w:rsidRDefault="00211AF1" w:rsidP="00A950DC">
      <w:pPr>
        <w:ind w:left="1418"/>
        <w:jc w:val="center"/>
        <w:rPr>
          <w:rFonts w:asciiTheme="minorHAnsi" w:hAnsiTheme="minorHAnsi" w:cstheme="minorHAnsi"/>
          <w:b/>
          <w:i/>
          <w:sz w:val="28"/>
          <w:szCs w:val="28"/>
          <w:lang w:val="en-GB"/>
        </w:rPr>
      </w:pPr>
    </w:p>
    <w:p w14:paraId="17804114" w14:textId="77777777" w:rsidR="005A231B" w:rsidRPr="00B00556" w:rsidRDefault="005A231B" w:rsidP="005A231B">
      <w:pPr>
        <w:ind w:left="1418"/>
        <w:jc w:val="both"/>
        <w:rPr>
          <w:rFonts w:asciiTheme="minorHAnsi" w:hAnsiTheme="minorHAnsi" w:cstheme="minorHAnsi"/>
          <w:i/>
          <w:sz w:val="28"/>
          <w:szCs w:val="28"/>
          <w:lang w:val="en-US"/>
        </w:rPr>
      </w:pPr>
      <w:r w:rsidRPr="00B00556">
        <w:rPr>
          <w:rFonts w:asciiTheme="minorHAnsi" w:hAnsiTheme="minorHAnsi" w:cstheme="minorHAnsi"/>
          <w:i/>
          <w:sz w:val="28"/>
          <w:szCs w:val="28"/>
          <w:lang w:val="en-US"/>
        </w:rPr>
        <w:t xml:space="preserve">The categories of affect and boredom – which are often considered as opposites – constitute one of the most up-to-date and intellectually challenging ways of studying a full spectrum of human experience. Contemporary humanities, defining affects as the pre-stage of expressing intensity, generated beyond control and awareness of a human individual, make an attempt of contesting the tendency of strict differentiation between the spheres of affects and discourse. In this context literature and art become the engaging areas of recognition, transmission and production of affects, which may provoke reflection not only on the artistic representation of stimuli and emotions but also on the problem of the reception of the work. Boredom – if juxtaposed with moving but uncontrollable affect – would be the state conditioned by the consciously experienced lack of something, the suspension of activity. Having in mind the abundance of potential philosophical and literary approaches to this phenomenon, we would like to turn attention to the ones which validate the given state as the moment of openness towards the totality of being, the subsoil for mindfulness, introspection and deepened reflection. In this domain the words of </w:t>
      </w:r>
      <w:proofErr w:type="spellStart"/>
      <w:r w:rsidRPr="00B00556">
        <w:rPr>
          <w:rFonts w:asciiTheme="minorHAnsi" w:hAnsiTheme="minorHAnsi" w:cstheme="minorHAnsi"/>
          <w:i/>
          <w:sz w:val="28"/>
          <w:szCs w:val="28"/>
          <w:lang w:val="en-US"/>
        </w:rPr>
        <w:t>Iosif</w:t>
      </w:r>
      <w:proofErr w:type="spellEnd"/>
      <w:r w:rsidRPr="00B00556">
        <w:rPr>
          <w:rFonts w:asciiTheme="minorHAnsi" w:hAnsiTheme="minorHAnsi" w:cstheme="minorHAnsi"/>
          <w:i/>
          <w:sz w:val="28"/>
          <w:szCs w:val="28"/>
          <w:lang w:val="en-US"/>
        </w:rPr>
        <w:t xml:space="preserve"> Brodsky, who perceived boredom as the insight into the infinity of time, may be an important source of inspiration. The notions of affect </w:t>
      </w:r>
      <w:r w:rsidRPr="00B00556">
        <w:rPr>
          <w:rFonts w:asciiTheme="minorHAnsi" w:hAnsiTheme="minorHAnsi" w:cstheme="minorHAnsi"/>
          <w:i/>
          <w:sz w:val="28"/>
          <w:szCs w:val="28"/>
          <w:lang w:val="en-US"/>
        </w:rPr>
        <w:lastRenderedPageBreak/>
        <w:t xml:space="preserve">and boredom, </w:t>
      </w:r>
      <w:proofErr w:type="spellStart"/>
      <w:r w:rsidRPr="00B00556">
        <w:rPr>
          <w:rFonts w:asciiTheme="minorHAnsi" w:hAnsiTheme="minorHAnsi" w:cstheme="minorHAnsi"/>
          <w:i/>
          <w:sz w:val="28"/>
          <w:szCs w:val="28"/>
          <w:lang w:val="en-US"/>
        </w:rPr>
        <w:t>conceptualised</w:t>
      </w:r>
      <w:proofErr w:type="spellEnd"/>
      <w:r w:rsidRPr="00B00556">
        <w:rPr>
          <w:rFonts w:asciiTheme="minorHAnsi" w:hAnsiTheme="minorHAnsi" w:cstheme="minorHAnsi"/>
          <w:i/>
          <w:sz w:val="28"/>
          <w:szCs w:val="28"/>
          <w:lang w:val="en-US"/>
        </w:rPr>
        <w:t xml:space="preserve"> in this way, show multiple perspectives of analyses of Russian literature and culture, extending between the space of the Karamazov’s intensity and the intellectually meaningful ennui of the superfluous men. We invite all contributions inspired by the broad spectrum of contexts generated by the core categories included in the title of this conference section.</w:t>
      </w:r>
    </w:p>
    <w:p w14:paraId="2E4D49F9" w14:textId="77777777" w:rsidR="002B2F0C" w:rsidRPr="00B00556" w:rsidRDefault="002B2F0C" w:rsidP="00A950DC">
      <w:pPr>
        <w:ind w:left="1418"/>
        <w:jc w:val="center"/>
        <w:rPr>
          <w:rFonts w:asciiTheme="minorHAnsi" w:hAnsiTheme="minorHAnsi" w:cstheme="minorHAnsi"/>
          <w:b/>
          <w:i/>
          <w:sz w:val="28"/>
          <w:szCs w:val="28"/>
          <w:lang w:val="en-US"/>
        </w:rPr>
      </w:pPr>
    </w:p>
    <w:p w14:paraId="661BA7A7" w14:textId="77777777" w:rsidR="00FF4648" w:rsidRPr="00B00556" w:rsidRDefault="00A950DC" w:rsidP="00A950DC">
      <w:pPr>
        <w:ind w:left="1418"/>
        <w:jc w:val="center"/>
        <w:rPr>
          <w:rFonts w:asciiTheme="minorHAnsi" w:hAnsiTheme="minorHAnsi" w:cstheme="minorHAnsi"/>
          <w:b/>
          <w:sz w:val="28"/>
          <w:szCs w:val="28"/>
          <w:u w:val="single"/>
          <w:lang w:val="en-US"/>
        </w:rPr>
      </w:pPr>
      <w:r w:rsidRPr="00B00556">
        <w:rPr>
          <w:rFonts w:asciiTheme="minorHAnsi" w:hAnsiTheme="minorHAnsi" w:cstheme="minorHAnsi"/>
          <w:b/>
          <w:sz w:val="28"/>
          <w:szCs w:val="28"/>
          <w:u w:val="single"/>
          <w:lang w:val="en-US"/>
        </w:rPr>
        <w:t xml:space="preserve">Session V – </w:t>
      </w:r>
      <w:proofErr w:type="spellStart"/>
      <w:r w:rsidRPr="00B00556">
        <w:rPr>
          <w:rFonts w:asciiTheme="minorHAnsi" w:hAnsiTheme="minorHAnsi" w:cstheme="minorHAnsi"/>
          <w:b/>
          <w:sz w:val="28"/>
          <w:szCs w:val="28"/>
          <w:u w:val="single"/>
          <w:lang w:val="en-US"/>
        </w:rPr>
        <w:t>Linguodidactics</w:t>
      </w:r>
      <w:proofErr w:type="spellEnd"/>
      <w:r w:rsidRPr="00B00556">
        <w:rPr>
          <w:rFonts w:asciiTheme="minorHAnsi" w:hAnsiTheme="minorHAnsi" w:cstheme="minorHAnsi"/>
          <w:b/>
          <w:sz w:val="28"/>
          <w:szCs w:val="28"/>
          <w:u w:val="single"/>
          <w:lang w:val="en-US"/>
        </w:rPr>
        <w:t xml:space="preserve"> </w:t>
      </w:r>
    </w:p>
    <w:p w14:paraId="4DFB9579" w14:textId="77777777" w:rsidR="00FF4648" w:rsidRPr="00B00556" w:rsidRDefault="002B2F0C" w:rsidP="00A950DC">
      <w:pPr>
        <w:ind w:left="1418"/>
        <w:jc w:val="center"/>
        <w:rPr>
          <w:rFonts w:asciiTheme="minorHAnsi" w:hAnsiTheme="minorHAnsi" w:cstheme="minorHAnsi"/>
          <w:b/>
          <w:i/>
          <w:sz w:val="28"/>
          <w:szCs w:val="28"/>
          <w:lang w:val="en-US"/>
        </w:rPr>
      </w:pPr>
      <w:proofErr w:type="spellStart"/>
      <w:r w:rsidRPr="00B00556">
        <w:rPr>
          <w:rFonts w:asciiTheme="minorHAnsi" w:hAnsiTheme="minorHAnsi" w:cstheme="minorHAnsi"/>
          <w:b/>
          <w:i/>
          <w:sz w:val="28"/>
          <w:szCs w:val="28"/>
          <w:lang w:val="en-US"/>
        </w:rPr>
        <w:t>Glottodidactics</w:t>
      </w:r>
      <w:proofErr w:type="spellEnd"/>
      <w:r w:rsidRPr="00B00556">
        <w:rPr>
          <w:rFonts w:asciiTheme="minorHAnsi" w:hAnsiTheme="minorHAnsi" w:cstheme="minorHAnsi"/>
          <w:b/>
          <w:i/>
          <w:sz w:val="28"/>
          <w:szCs w:val="28"/>
          <w:lang w:val="en-US"/>
        </w:rPr>
        <w:t xml:space="preserve"> in the face of new challenges</w:t>
      </w:r>
    </w:p>
    <w:p w14:paraId="47A21AB3" w14:textId="77777777" w:rsidR="00211AF1" w:rsidRPr="00B00556" w:rsidRDefault="00211AF1" w:rsidP="00A950DC">
      <w:pPr>
        <w:ind w:left="1418"/>
        <w:jc w:val="center"/>
        <w:rPr>
          <w:rFonts w:asciiTheme="minorHAnsi" w:hAnsiTheme="minorHAnsi" w:cstheme="minorHAnsi"/>
          <w:b/>
          <w:i/>
          <w:sz w:val="28"/>
          <w:szCs w:val="28"/>
          <w:lang w:val="en-US"/>
        </w:rPr>
      </w:pPr>
    </w:p>
    <w:p w14:paraId="30E71367" w14:textId="3972B8D8" w:rsidR="005A231B" w:rsidRPr="00B00556" w:rsidRDefault="005A231B" w:rsidP="005A231B">
      <w:pPr>
        <w:ind w:left="1418"/>
        <w:jc w:val="both"/>
        <w:rPr>
          <w:rFonts w:asciiTheme="minorHAnsi" w:hAnsiTheme="minorHAnsi" w:cstheme="minorHAnsi"/>
          <w:i/>
          <w:sz w:val="28"/>
          <w:szCs w:val="28"/>
          <w:lang w:val="en-US"/>
        </w:rPr>
      </w:pPr>
      <w:r w:rsidRPr="00B00556">
        <w:rPr>
          <w:rFonts w:asciiTheme="minorHAnsi" w:hAnsiTheme="minorHAnsi" w:cstheme="minorHAnsi"/>
          <w:i/>
          <w:sz w:val="28"/>
          <w:szCs w:val="28"/>
          <w:lang w:val="en-US"/>
        </w:rPr>
        <w:t xml:space="preserve">The modern world sets teachers many new challenges. The dynamic changes taking place in society, new forms of socialization, the increasing influence of virtual reality, and the increasing social distance have imposed </w:t>
      </w:r>
      <w:r w:rsidR="00E97CF0" w:rsidRPr="00B00556">
        <w:rPr>
          <w:rFonts w:asciiTheme="minorHAnsi" w:hAnsiTheme="minorHAnsi" w:cstheme="minorHAnsi"/>
          <w:i/>
          <w:sz w:val="28"/>
          <w:szCs w:val="28"/>
          <w:lang w:val="en-US"/>
        </w:rPr>
        <w:t xml:space="preserve">the obligation to search for new ways and means of educating students </w:t>
      </w:r>
      <w:r w:rsidRPr="00B00556">
        <w:rPr>
          <w:rFonts w:asciiTheme="minorHAnsi" w:hAnsiTheme="minorHAnsi" w:cstheme="minorHAnsi"/>
          <w:i/>
          <w:sz w:val="28"/>
          <w:szCs w:val="28"/>
          <w:lang w:val="en-US"/>
        </w:rPr>
        <w:t xml:space="preserve">on </w:t>
      </w:r>
      <w:r w:rsidR="00E97CF0" w:rsidRPr="00B00556">
        <w:rPr>
          <w:rFonts w:asciiTheme="minorHAnsi" w:hAnsiTheme="minorHAnsi" w:cstheme="minorHAnsi"/>
          <w:i/>
          <w:sz w:val="28"/>
          <w:szCs w:val="28"/>
          <w:lang w:val="en-US"/>
        </w:rPr>
        <w:t xml:space="preserve">the </w:t>
      </w:r>
      <w:r w:rsidRPr="00B00556">
        <w:rPr>
          <w:rFonts w:asciiTheme="minorHAnsi" w:hAnsiTheme="minorHAnsi" w:cstheme="minorHAnsi"/>
          <w:i/>
          <w:sz w:val="28"/>
          <w:szCs w:val="28"/>
          <w:lang w:val="en-US"/>
        </w:rPr>
        <w:t>representatives of science, both theorists and practitioners.</w:t>
      </w:r>
    </w:p>
    <w:p w14:paraId="2BE0301C" w14:textId="70C9F16B" w:rsidR="005A231B" w:rsidRPr="00B00556" w:rsidRDefault="00E97CF0" w:rsidP="005A231B">
      <w:pPr>
        <w:ind w:left="1418"/>
        <w:jc w:val="both"/>
        <w:rPr>
          <w:rFonts w:asciiTheme="minorHAnsi" w:hAnsiTheme="minorHAnsi" w:cstheme="minorHAnsi"/>
          <w:i/>
          <w:sz w:val="28"/>
          <w:szCs w:val="28"/>
          <w:lang w:val="en-US"/>
        </w:rPr>
      </w:pPr>
      <w:r w:rsidRPr="00B00556">
        <w:rPr>
          <w:rFonts w:asciiTheme="minorHAnsi" w:hAnsiTheme="minorHAnsi" w:cstheme="minorHAnsi"/>
          <w:i/>
          <w:sz w:val="28"/>
          <w:szCs w:val="28"/>
          <w:lang w:val="en-US"/>
        </w:rPr>
        <w:t>The r</w:t>
      </w:r>
      <w:r w:rsidR="005A231B" w:rsidRPr="00B00556">
        <w:rPr>
          <w:rFonts w:asciiTheme="minorHAnsi" w:hAnsiTheme="minorHAnsi" w:cstheme="minorHAnsi"/>
          <w:i/>
          <w:sz w:val="28"/>
          <w:szCs w:val="28"/>
          <w:lang w:val="en-US"/>
        </w:rPr>
        <w:t xml:space="preserve">apid advances in the </w:t>
      </w:r>
      <w:proofErr w:type="spellStart"/>
      <w:r w:rsidR="005A231B" w:rsidRPr="00B00556">
        <w:rPr>
          <w:rFonts w:asciiTheme="minorHAnsi" w:hAnsiTheme="minorHAnsi" w:cstheme="minorHAnsi"/>
          <w:i/>
          <w:sz w:val="28"/>
          <w:szCs w:val="28"/>
          <w:lang w:val="en-US"/>
        </w:rPr>
        <w:t>digitalisation</w:t>
      </w:r>
      <w:proofErr w:type="spellEnd"/>
      <w:r w:rsidR="005A231B" w:rsidRPr="00B00556">
        <w:rPr>
          <w:rFonts w:asciiTheme="minorHAnsi" w:hAnsiTheme="minorHAnsi" w:cstheme="minorHAnsi"/>
          <w:i/>
          <w:sz w:val="28"/>
          <w:szCs w:val="28"/>
          <w:lang w:val="en-US"/>
        </w:rPr>
        <w:t xml:space="preserve"> of various aspects of life, </w:t>
      </w:r>
      <w:r w:rsidRPr="00B00556">
        <w:rPr>
          <w:rFonts w:asciiTheme="minorHAnsi" w:hAnsiTheme="minorHAnsi" w:cstheme="minorHAnsi"/>
          <w:i/>
          <w:sz w:val="28"/>
          <w:szCs w:val="28"/>
          <w:lang w:val="en-US"/>
        </w:rPr>
        <w:t xml:space="preserve">additionally </w:t>
      </w:r>
      <w:r w:rsidR="005A231B" w:rsidRPr="00B00556">
        <w:rPr>
          <w:rFonts w:asciiTheme="minorHAnsi" w:hAnsiTheme="minorHAnsi" w:cstheme="minorHAnsi"/>
          <w:i/>
          <w:sz w:val="28"/>
          <w:szCs w:val="28"/>
          <w:lang w:val="en-US"/>
        </w:rPr>
        <w:t xml:space="preserve">stimulated by the coronavirus pandemic, have somehow forced educators to adapt quickly to the circumstances. Alternative forms of education and communication have proved essential. The use of the internet as a source of educational material has become the norm. Knowledge of information technology, at least </w:t>
      </w:r>
      <w:r w:rsidR="00101D36" w:rsidRPr="00B00556">
        <w:rPr>
          <w:rFonts w:asciiTheme="minorHAnsi" w:hAnsiTheme="minorHAnsi" w:cstheme="minorHAnsi"/>
          <w:i/>
          <w:sz w:val="28"/>
          <w:szCs w:val="28"/>
          <w:lang w:val="en-US"/>
        </w:rPr>
        <w:t>at the basic level</w:t>
      </w:r>
      <w:r w:rsidR="005A231B" w:rsidRPr="00B00556">
        <w:rPr>
          <w:rFonts w:asciiTheme="minorHAnsi" w:hAnsiTheme="minorHAnsi" w:cstheme="minorHAnsi"/>
          <w:i/>
          <w:sz w:val="28"/>
          <w:szCs w:val="28"/>
          <w:lang w:val="en-US"/>
        </w:rPr>
        <w:t xml:space="preserve">, is </w:t>
      </w:r>
      <w:r w:rsidR="00101D36" w:rsidRPr="00B00556">
        <w:rPr>
          <w:rFonts w:asciiTheme="minorHAnsi" w:hAnsiTheme="minorHAnsi" w:cstheme="minorHAnsi"/>
          <w:i/>
          <w:sz w:val="28"/>
          <w:szCs w:val="28"/>
          <w:lang w:val="en-US"/>
        </w:rPr>
        <w:t>the</w:t>
      </w:r>
      <w:r w:rsidR="005A231B" w:rsidRPr="00B00556">
        <w:rPr>
          <w:rFonts w:asciiTheme="minorHAnsi" w:hAnsiTheme="minorHAnsi" w:cstheme="minorHAnsi"/>
          <w:i/>
          <w:sz w:val="28"/>
          <w:szCs w:val="28"/>
          <w:lang w:val="en-US"/>
        </w:rPr>
        <w:t xml:space="preserve"> necessary condition in modern education.</w:t>
      </w:r>
    </w:p>
    <w:p w14:paraId="52A265E8" w14:textId="6B19DAAD" w:rsidR="005A231B" w:rsidRPr="00B00556" w:rsidRDefault="005A231B" w:rsidP="005A231B">
      <w:pPr>
        <w:ind w:left="1418"/>
        <w:jc w:val="both"/>
        <w:rPr>
          <w:rFonts w:asciiTheme="minorHAnsi" w:hAnsiTheme="minorHAnsi" w:cstheme="minorHAnsi"/>
          <w:i/>
          <w:sz w:val="28"/>
          <w:szCs w:val="28"/>
          <w:lang w:val="en-US"/>
        </w:rPr>
      </w:pPr>
      <w:r w:rsidRPr="00B00556">
        <w:rPr>
          <w:rFonts w:asciiTheme="minorHAnsi" w:hAnsiTheme="minorHAnsi" w:cstheme="minorHAnsi"/>
          <w:i/>
          <w:sz w:val="28"/>
          <w:szCs w:val="28"/>
          <w:lang w:val="en-US"/>
        </w:rPr>
        <w:t xml:space="preserve">In </w:t>
      </w:r>
      <w:r w:rsidR="00101D36" w:rsidRPr="00B00556">
        <w:rPr>
          <w:rFonts w:asciiTheme="minorHAnsi" w:hAnsiTheme="minorHAnsi" w:cstheme="minorHAnsi"/>
          <w:i/>
          <w:sz w:val="28"/>
          <w:szCs w:val="28"/>
          <w:lang w:val="en-US"/>
        </w:rPr>
        <w:t>the</w:t>
      </w:r>
      <w:r w:rsidRPr="00B00556">
        <w:rPr>
          <w:rFonts w:asciiTheme="minorHAnsi" w:hAnsiTheme="minorHAnsi" w:cstheme="minorHAnsi"/>
          <w:i/>
          <w:sz w:val="28"/>
          <w:szCs w:val="28"/>
          <w:lang w:val="en-US"/>
        </w:rPr>
        <w:t xml:space="preserve"> </w:t>
      </w:r>
      <w:proofErr w:type="spellStart"/>
      <w:r w:rsidRPr="00B00556">
        <w:rPr>
          <w:rFonts w:asciiTheme="minorHAnsi" w:hAnsiTheme="minorHAnsi" w:cstheme="minorHAnsi"/>
          <w:i/>
          <w:sz w:val="28"/>
          <w:szCs w:val="28"/>
          <w:lang w:val="en-US"/>
        </w:rPr>
        <w:t>glottodidactic</w:t>
      </w:r>
      <w:proofErr w:type="spellEnd"/>
      <w:r w:rsidRPr="00B00556">
        <w:rPr>
          <w:rFonts w:asciiTheme="minorHAnsi" w:hAnsiTheme="minorHAnsi" w:cstheme="minorHAnsi"/>
          <w:i/>
          <w:sz w:val="28"/>
          <w:szCs w:val="28"/>
          <w:lang w:val="en-US"/>
        </w:rPr>
        <w:t xml:space="preserve"> context, all these transformations have entailed the need to change the communicative situations which the students are being acquainted with, to take a new look at the ways of shaping individual language skills, to replace traditional </w:t>
      </w:r>
      <w:r w:rsidR="00101D36" w:rsidRPr="00B00556">
        <w:rPr>
          <w:rFonts w:asciiTheme="minorHAnsi" w:hAnsiTheme="minorHAnsi" w:cstheme="minorHAnsi"/>
          <w:i/>
          <w:sz w:val="28"/>
          <w:szCs w:val="28"/>
          <w:lang w:val="en-US"/>
        </w:rPr>
        <w:t>language exercises</w:t>
      </w:r>
      <w:r w:rsidRPr="00B00556">
        <w:rPr>
          <w:rFonts w:asciiTheme="minorHAnsi" w:hAnsiTheme="minorHAnsi" w:cstheme="minorHAnsi"/>
          <w:i/>
          <w:sz w:val="28"/>
          <w:szCs w:val="28"/>
          <w:lang w:val="en-US"/>
        </w:rPr>
        <w:t xml:space="preserve"> with more modern, interactive ones, to modernize the syllabi, to compile new textbooks, and to reflect on the students' motivation to study in </w:t>
      </w:r>
      <w:r w:rsidR="00101D36" w:rsidRPr="00B00556">
        <w:rPr>
          <w:rFonts w:asciiTheme="minorHAnsi" w:hAnsiTheme="minorHAnsi" w:cstheme="minorHAnsi"/>
          <w:i/>
          <w:sz w:val="28"/>
          <w:szCs w:val="28"/>
          <w:lang w:val="en-US"/>
        </w:rPr>
        <w:t>these new</w:t>
      </w:r>
      <w:r w:rsidRPr="00B00556">
        <w:rPr>
          <w:rFonts w:asciiTheme="minorHAnsi" w:hAnsiTheme="minorHAnsi" w:cstheme="minorHAnsi"/>
          <w:i/>
          <w:sz w:val="28"/>
          <w:szCs w:val="28"/>
          <w:lang w:val="en-US"/>
        </w:rPr>
        <w:t xml:space="preserve"> circumstances.</w:t>
      </w:r>
    </w:p>
    <w:p w14:paraId="3B2C56EA" w14:textId="77777777" w:rsidR="002B2F0C" w:rsidRPr="00B00556" w:rsidRDefault="002B2F0C" w:rsidP="00A950DC">
      <w:pPr>
        <w:ind w:left="1418"/>
        <w:jc w:val="center"/>
        <w:rPr>
          <w:rFonts w:asciiTheme="minorHAnsi" w:hAnsiTheme="minorHAnsi" w:cstheme="minorHAnsi"/>
          <w:b/>
          <w:i/>
          <w:sz w:val="28"/>
          <w:szCs w:val="28"/>
          <w:lang w:val="en-US"/>
        </w:rPr>
      </w:pPr>
    </w:p>
    <w:p w14:paraId="2F0F1C7C" w14:textId="77777777" w:rsidR="002B2F0C" w:rsidRPr="00B00556" w:rsidRDefault="002B2F0C" w:rsidP="00A950DC">
      <w:pPr>
        <w:ind w:left="1418"/>
        <w:jc w:val="center"/>
        <w:rPr>
          <w:rFonts w:asciiTheme="minorHAnsi" w:hAnsiTheme="minorHAnsi" w:cstheme="minorHAnsi"/>
          <w:b/>
          <w:i/>
          <w:sz w:val="28"/>
          <w:szCs w:val="28"/>
          <w:u w:val="single"/>
          <w:lang w:val="en-US"/>
        </w:rPr>
      </w:pPr>
      <w:r w:rsidRPr="00B00556">
        <w:rPr>
          <w:rFonts w:asciiTheme="minorHAnsi" w:hAnsiTheme="minorHAnsi" w:cstheme="minorHAnsi"/>
          <w:b/>
          <w:i/>
          <w:sz w:val="28"/>
          <w:szCs w:val="28"/>
          <w:lang w:val="en-US"/>
        </w:rPr>
        <w:t xml:space="preserve">Session VI – </w:t>
      </w:r>
      <w:proofErr w:type="spellStart"/>
      <w:r w:rsidRPr="00B00556">
        <w:rPr>
          <w:rFonts w:asciiTheme="minorHAnsi" w:hAnsiTheme="minorHAnsi" w:cstheme="minorHAnsi"/>
          <w:b/>
          <w:i/>
          <w:sz w:val="28"/>
          <w:szCs w:val="28"/>
          <w:u w:val="single"/>
          <w:lang w:val="en-US"/>
        </w:rPr>
        <w:t>Ecolinguistics</w:t>
      </w:r>
      <w:proofErr w:type="spellEnd"/>
      <w:r w:rsidRPr="00B00556">
        <w:rPr>
          <w:rFonts w:asciiTheme="minorHAnsi" w:hAnsiTheme="minorHAnsi" w:cstheme="minorHAnsi"/>
          <w:b/>
          <w:i/>
          <w:sz w:val="28"/>
          <w:szCs w:val="28"/>
          <w:u w:val="single"/>
          <w:lang w:val="en-US"/>
        </w:rPr>
        <w:t xml:space="preserve"> </w:t>
      </w:r>
    </w:p>
    <w:p w14:paraId="71C493D7" w14:textId="047A58AA" w:rsidR="002B2F0C" w:rsidRPr="00B00556" w:rsidRDefault="001F4718" w:rsidP="00A950DC">
      <w:pPr>
        <w:ind w:left="1418"/>
        <w:jc w:val="center"/>
        <w:rPr>
          <w:rFonts w:asciiTheme="minorHAnsi" w:hAnsiTheme="minorHAnsi" w:cstheme="minorHAnsi"/>
          <w:b/>
          <w:i/>
          <w:sz w:val="28"/>
          <w:szCs w:val="28"/>
          <w:lang w:val="en-US"/>
        </w:rPr>
      </w:pPr>
      <w:proofErr w:type="spellStart"/>
      <w:r>
        <w:rPr>
          <w:rFonts w:asciiTheme="minorHAnsi" w:hAnsiTheme="minorHAnsi" w:cstheme="minorHAnsi"/>
          <w:b/>
          <w:i/>
          <w:sz w:val="28"/>
          <w:szCs w:val="28"/>
          <w:lang w:val="en-US"/>
        </w:rPr>
        <w:t>E</w:t>
      </w:r>
      <w:r w:rsidR="002B2F0C" w:rsidRPr="00B00556">
        <w:rPr>
          <w:rFonts w:asciiTheme="minorHAnsi" w:hAnsiTheme="minorHAnsi" w:cstheme="minorHAnsi"/>
          <w:b/>
          <w:i/>
          <w:sz w:val="28"/>
          <w:szCs w:val="28"/>
          <w:lang w:val="en-US"/>
        </w:rPr>
        <w:t>colinguistic</w:t>
      </w:r>
      <w:proofErr w:type="spellEnd"/>
      <w:r w:rsidR="002B2F0C" w:rsidRPr="00B00556">
        <w:rPr>
          <w:rFonts w:asciiTheme="minorHAnsi" w:hAnsiTheme="minorHAnsi" w:cstheme="minorHAnsi"/>
          <w:b/>
          <w:i/>
          <w:sz w:val="28"/>
          <w:szCs w:val="28"/>
          <w:lang w:val="en-US"/>
        </w:rPr>
        <w:t xml:space="preserve"> and </w:t>
      </w:r>
      <w:proofErr w:type="spellStart"/>
      <w:r w:rsidR="002B2F0C" w:rsidRPr="00B00556">
        <w:rPr>
          <w:rFonts w:asciiTheme="minorHAnsi" w:hAnsiTheme="minorHAnsi" w:cstheme="minorHAnsi"/>
          <w:b/>
          <w:i/>
          <w:sz w:val="28"/>
          <w:szCs w:val="28"/>
          <w:lang w:val="en-US"/>
        </w:rPr>
        <w:t>communicological</w:t>
      </w:r>
      <w:proofErr w:type="spellEnd"/>
      <w:r w:rsidR="00101D36" w:rsidRPr="00B00556">
        <w:rPr>
          <w:rFonts w:asciiTheme="minorHAnsi" w:hAnsiTheme="minorHAnsi" w:cstheme="minorHAnsi"/>
          <w:b/>
          <w:i/>
          <w:sz w:val="28"/>
          <w:szCs w:val="28"/>
          <w:lang w:val="en-US"/>
        </w:rPr>
        <w:t xml:space="preserve"> aspects</w:t>
      </w:r>
      <w:r w:rsidR="002B2F0C" w:rsidRPr="00B00556">
        <w:rPr>
          <w:rFonts w:asciiTheme="minorHAnsi" w:hAnsiTheme="minorHAnsi" w:cstheme="minorHAnsi"/>
          <w:b/>
          <w:i/>
          <w:sz w:val="28"/>
          <w:szCs w:val="28"/>
          <w:lang w:val="en-US"/>
        </w:rPr>
        <w:t xml:space="preserve"> in the contemporary world</w:t>
      </w:r>
    </w:p>
    <w:p w14:paraId="137F09FA" w14:textId="77777777" w:rsidR="00B46AED" w:rsidRPr="00B00556" w:rsidRDefault="00B46AED" w:rsidP="00A950DC">
      <w:pPr>
        <w:ind w:left="1418"/>
        <w:jc w:val="center"/>
        <w:rPr>
          <w:rFonts w:asciiTheme="minorHAnsi" w:hAnsiTheme="minorHAnsi" w:cstheme="minorHAnsi"/>
          <w:b/>
          <w:i/>
          <w:sz w:val="28"/>
          <w:szCs w:val="28"/>
          <w:lang w:val="en-US"/>
        </w:rPr>
      </w:pPr>
    </w:p>
    <w:p w14:paraId="1D68944C" w14:textId="1363C712" w:rsidR="00211AF1" w:rsidRPr="00B00556" w:rsidRDefault="00B46AED" w:rsidP="00B46AED">
      <w:pPr>
        <w:ind w:left="1418"/>
        <w:jc w:val="both"/>
        <w:rPr>
          <w:rFonts w:asciiTheme="minorHAnsi" w:hAnsiTheme="minorHAnsi" w:cstheme="minorHAnsi"/>
          <w:bCs/>
          <w:i/>
          <w:sz w:val="28"/>
          <w:szCs w:val="28"/>
          <w:lang w:val="en-US"/>
        </w:rPr>
      </w:pPr>
      <w:r w:rsidRPr="00B00556">
        <w:rPr>
          <w:rFonts w:asciiTheme="minorHAnsi" w:hAnsiTheme="minorHAnsi" w:cstheme="minorHAnsi"/>
          <w:bCs/>
          <w:i/>
          <w:sz w:val="28"/>
          <w:szCs w:val="28"/>
          <w:lang w:val="en-US"/>
        </w:rPr>
        <w:t xml:space="preserve">The </w:t>
      </w:r>
      <w:proofErr w:type="spellStart"/>
      <w:r w:rsidRPr="00B00556">
        <w:rPr>
          <w:rFonts w:asciiTheme="minorHAnsi" w:hAnsiTheme="minorHAnsi" w:cstheme="minorHAnsi"/>
          <w:bCs/>
          <w:i/>
          <w:sz w:val="28"/>
          <w:szCs w:val="28"/>
          <w:lang w:val="en-US"/>
        </w:rPr>
        <w:t>ecolinguistic</w:t>
      </w:r>
      <w:proofErr w:type="spellEnd"/>
      <w:r w:rsidRPr="00B00556">
        <w:rPr>
          <w:rFonts w:asciiTheme="minorHAnsi" w:hAnsiTheme="minorHAnsi" w:cstheme="minorHAnsi"/>
          <w:bCs/>
          <w:i/>
          <w:sz w:val="28"/>
          <w:szCs w:val="28"/>
          <w:lang w:val="en-US"/>
        </w:rPr>
        <w:t xml:space="preserve"> and communicology section aims to initiate discussions in the field of </w:t>
      </w:r>
      <w:proofErr w:type="spellStart"/>
      <w:r w:rsidRPr="00B00556">
        <w:rPr>
          <w:rFonts w:asciiTheme="minorHAnsi" w:hAnsiTheme="minorHAnsi" w:cstheme="minorHAnsi"/>
          <w:bCs/>
          <w:i/>
          <w:sz w:val="28"/>
          <w:szCs w:val="28"/>
          <w:lang w:val="en-US"/>
        </w:rPr>
        <w:t>ecolinguistics</w:t>
      </w:r>
      <w:proofErr w:type="spellEnd"/>
      <w:r w:rsidRPr="00B00556">
        <w:rPr>
          <w:rFonts w:asciiTheme="minorHAnsi" w:hAnsiTheme="minorHAnsi" w:cstheme="minorHAnsi"/>
          <w:bCs/>
          <w:i/>
          <w:sz w:val="28"/>
          <w:szCs w:val="28"/>
          <w:lang w:val="en-US"/>
        </w:rPr>
        <w:t xml:space="preserve"> and communicology covering all possible forms of human communication from an ecological perspective in the contemporary world. This section proposes topics related to: the uniqueness of language and human communication located among all communication systems present in Nature, </w:t>
      </w:r>
      <w:r w:rsidRPr="00B00556">
        <w:rPr>
          <w:rFonts w:asciiTheme="minorHAnsi" w:hAnsiTheme="minorHAnsi" w:cstheme="minorHAnsi"/>
          <w:bCs/>
          <w:i/>
          <w:sz w:val="28"/>
          <w:szCs w:val="28"/>
          <w:lang w:val="en-US"/>
        </w:rPr>
        <w:lastRenderedPageBreak/>
        <w:t xml:space="preserve">managing linguistic and communicative resources of human communicators in various communication niches, </w:t>
      </w:r>
      <w:proofErr w:type="spellStart"/>
      <w:r w:rsidRPr="00B00556">
        <w:rPr>
          <w:rFonts w:asciiTheme="minorHAnsi" w:hAnsiTheme="minorHAnsi" w:cstheme="minorHAnsi"/>
          <w:bCs/>
          <w:i/>
          <w:sz w:val="28"/>
          <w:szCs w:val="28"/>
          <w:lang w:val="en-US"/>
        </w:rPr>
        <w:t>transcommunicator</w:t>
      </w:r>
      <w:proofErr w:type="spellEnd"/>
      <w:r w:rsidRPr="00B00556">
        <w:rPr>
          <w:rFonts w:asciiTheme="minorHAnsi" w:hAnsiTheme="minorHAnsi" w:cstheme="minorHAnsi"/>
          <w:bCs/>
          <w:i/>
          <w:sz w:val="28"/>
          <w:szCs w:val="28"/>
          <w:lang w:val="en-US"/>
        </w:rPr>
        <w:t xml:space="preserve"> parameters, typology of linguistic communities in relation to such concepts as the robustness and vitality of a natural language, issues of effectiveness, success and comfort of communication acts in which communicators are involved in specific communication niches resulting from communication events/meetings and involving circumstances of a </w:t>
      </w:r>
      <w:proofErr w:type="spellStart"/>
      <w:r w:rsidRPr="00B00556">
        <w:rPr>
          <w:rFonts w:asciiTheme="minorHAnsi" w:hAnsiTheme="minorHAnsi" w:cstheme="minorHAnsi"/>
          <w:bCs/>
          <w:i/>
          <w:sz w:val="28"/>
          <w:szCs w:val="28"/>
          <w:lang w:val="en-US"/>
        </w:rPr>
        <w:t>translinguistic</w:t>
      </w:r>
      <w:proofErr w:type="spellEnd"/>
      <w:r w:rsidRPr="00B00556">
        <w:rPr>
          <w:rFonts w:asciiTheme="minorHAnsi" w:hAnsiTheme="minorHAnsi" w:cstheme="minorHAnsi"/>
          <w:bCs/>
          <w:i/>
          <w:sz w:val="28"/>
          <w:szCs w:val="28"/>
          <w:lang w:val="en-US"/>
        </w:rPr>
        <w:t xml:space="preserve"> and/or transcultural nature.</w:t>
      </w:r>
    </w:p>
    <w:p w14:paraId="6BA622B8" w14:textId="77777777" w:rsidR="00B46AED" w:rsidRPr="00B00556" w:rsidRDefault="00B46AED" w:rsidP="00A950DC">
      <w:pPr>
        <w:ind w:left="1418"/>
        <w:jc w:val="center"/>
        <w:rPr>
          <w:rFonts w:asciiTheme="minorHAnsi" w:hAnsiTheme="minorHAnsi" w:cstheme="minorHAnsi"/>
          <w:b/>
          <w:i/>
          <w:sz w:val="28"/>
          <w:szCs w:val="28"/>
          <w:lang w:val="en-US"/>
        </w:rPr>
      </w:pPr>
    </w:p>
    <w:p w14:paraId="500DDE62" w14:textId="4558AD0E" w:rsidR="00A950DC" w:rsidRPr="00B00556" w:rsidRDefault="00866CBE" w:rsidP="00DD6C57">
      <w:pPr>
        <w:ind w:left="1418"/>
        <w:jc w:val="center"/>
        <w:rPr>
          <w:rFonts w:asciiTheme="minorHAnsi" w:hAnsiTheme="minorHAnsi" w:cstheme="minorHAnsi"/>
          <w:b/>
          <w:color w:val="000000" w:themeColor="text1"/>
          <w:sz w:val="28"/>
          <w:szCs w:val="28"/>
          <w:lang w:val="en-US"/>
        </w:rPr>
      </w:pPr>
      <w:r w:rsidRPr="00B00556">
        <w:rPr>
          <w:rFonts w:asciiTheme="minorHAnsi" w:hAnsiTheme="minorHAnsi" w:cstheme="minorHAnsi"/>
          <w:b/>
          <w:color w:val="000000" w:themeColor="text1"/>
          <w:sz w:val="28"/>
          <w:szCs w:val="28"/>
          <w:u w:val="single"/>
          <w:lang w:val="en-US"/>
        </w:rPr>
        <w:t>CONFERENCE SCIENTIFIC COM</w:t>
      </w:r>
      <w:r w:rsidR="00FD6D03" w:rsidRPr="00B00556">
        <w:rPr>
          <w:rFonts w:asciiTheme="minorHAnsi" w:hAnsiTheme="minorHAnsi" w:cstheme="minorHAnsi"/>
          <w:b/>
          <w:color w:val="000000" w:themeColor="text1"/>
          <w:sz w:val="28"/>
          <w:szCs w:val="28"/>
          <w:u w:val="single"/>
          <w:lang w:val="en-US"/>
        </w:rPr>
        <w:t>M</w:t>
      </w:r>
      <w:r w:rsidRPr="00B00556">
        <w:rPr>
          <w:rFonts w:asciiTheme="minorHAnsi" w:hAnsiTheme="minorHAnsi" w:cstheme="minorHAnsi"/>
          <w:b/>
          <w:color w:val="000000" w:themeColor="text1"/>
          <w:sz w:val="28"/>
          <w:szCs w:val="28"/>
          <w:u w:val="single"/>
          <w:lang w:val="en-US"/>
        </w:rPr>
        <w:t>IT</w:t>
      </w:r>
      <w:r w:rsidR="008639E5" w:rsidRPr="00B00556">
        <w:rPr>
          <w:rFonts w:asciiTheme="minorHAnsi" w:hAnsiTheme="minorHAnsi" w:cstheme="minorHAnsi"/>
          <w:b/>
          <w:color w:val="000000" w:themeColor="text1"/>
          <w:sz w:val="28"/>
          <w:szCs w:val="28"/>
          <w:u w:val="single"/>
          <w:lang w:val="en-US"/>
        </w:rPr>
        <w:t>T</w:t>
      </w:r>
      <w:r w:rsidRPr="00B00556">
        <w:rPr>
          <w:rFonts w:asciiTheme="minorHAnsi" w:hAnsiTheme="minorHAnsi" w:cstheme="minorHAnsi"/>
          <w:b/>
          <w:color w:val="000000" w:themeColor="text1"/>
          <w:sz w:val="28"/>
          <w:szCs w:val="28"/>
          <w:u w:val="single"/>
          <w:lang w:val="en-US"/>
        </w:rPr>
        <w:t>EE:</w:t>
      </w:r>
    </w:p>
    <w:p w14:paraId="3F1926F9" w14:textId="77777777" w:rsidR="00DD6C57" w:rsidRPr="00B00556" w:rsidRDefault="00DD6C57" w:rsidP="00DD6C57">
      <w:pPr>
        <w:ind w:left="1418"/>
        <w:rPr>
          <w:rFonts w:asciiTheme="minorHAnsi" w:hAnsiTheme="minorHAnsi" w:cstheme="minorHAnsi"/>
          <w:b/>
          <w:color w:val="FF0000"/>
          <w:sz w:val="28"/>
          <w:szCs w:val="28"/>
          <w:lang w:val="en-US"/>
        </w:rPr>
      </w:pPr>
    </w:p>
    <w:p w14:paraId="42F90256" w14:textId="328D1896" w:rsidR="00DD6C57" w:rsidRPr="00B00556" w:rsidRDefault="00AE7C04" w:rsidP="00DD6C57">
      <w:pPr>
        <w:pStyle w:val="Akapitzlist"/>
        <w:numPr>
          <w:ilvl w:val="0"/>
          <w:numId w:val="4"/>
        </w:numP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Prof.</w:t>
      </w:r>
      <w:r w:rsidR="00866CBE" w:rsidRPr="00B00556">
        <w:rPr>
          <w:rFonts w:asciiTheme="minorHAnsi" w:hAnsiTheme="minorHAnsi" w:cstheme="minorHAnsi"/>
          <w:b/>
          <w:color w:val="000000" w:themeColor="text1"/>
          <w:sz w:val="28"/>
          <w:szCs w:val="28"/>
        </w:rPr>
        <w:t xml:space="preserve"> </w:t>
      </w:r>
      <w:r w:rsidR="00DD6C57" w:rsidRPr="00B00556">
        <w:rPr>
          <w:rFonts w:asciiTheme="minorHAnsi" w:hAnsiTheme="minorHAnsi" w:cstheme="minorHAnsi"/>
          <w:b/>
          <w:color w:val="000000" w:themeColor="text1"/>
          <w:sz w:val="28"/>
          <w:szCs w:val="28"/>
        </w:rPr>
        <w:t>Wawrzyniec Popiel-Machnicki</w:t>
      </w:r>
    </w:p>
    <w:p w14:paraId="65DB7BF3" w14:textId="3184EC4E" w:rsidR="00DD6C57" w:rsidRPr="00B00556" w:rsidRDefault="00DD6C57" w:rsidP="00DD6C57">
      <w:pPr>
        <w:pStyle w:val="Akapitzlist"/>
        <w:ind w:left="1778"/>
        <w:rPr>
          <w:rFonts w:asciiTheme="minorHAnsi" w:hAnsiTheme="minorHAnsi" w:cstheme="minorHAnsi"/>
          <w:color w:val="000000" w:themeColor="text1"/>
          <w:sz w:val="28"/>
          <w:szCs w:val="28"/>
          <w:lang w:val="en-GB"/>
        </w:rPr>
      </w:pPr>
      <w:r w:rsidRPr="00B00556">
        <w:rPr>
          <w:rFonts w:asciiTheme="minorHAnsi" w:hAnsiTheme="minorHAnsi" w:cstheme="minorHAnsi"/>
          <w:color w:val="000000" w:themeColor="text1"/>
          <w:sz w:val="28"/>
          <w:szCs w:val="28"/>
          <w:lang w:val="en-GB"/>
        </w:rPr>
        <w:t>(</w:t>
      </w:r>
      <w:r w:rsidR="00866CBE" w:rsidRPr="00B00556">
        <w:rPr>
          <w:rFonts w:asciiTheme="minorHAnsi" w:hAnsiTheme="minorHAnsi" w:cstheme="minorHAnsi"/>
          <w:color w:val="000000" w:themeColor="text1"/>
          <w:sz w:val="28"/>
          <w:szCs w:val="28"/>
          <w:lang w:val="en-GB"/>
        </w:rPr>
        <w:t>The Moderator of Session</w:t>
      </w:r>
      <w:r w:rsidRPr="00B00556">
        <w:rPr>
          <w:rFonts w:asciiTheme="minorHAnsi" w:hAnsiTheme="minorHAnsi" w:cstheme="minorHAnsi"/>
          <w:color w:val="000000" w:themeColor="text1"/>
          <w:sz w:val="28"/>
          <w:szCs w:val="28"/>
          <w:lang w:val="en-GB"/>
        </w:rPr>
        <w:t xml:space="preserve"> III</w:t>
      </w:r>
      <w:r w:rsidR="00472730" w:rsidRPr="00B00556">
        <w:rPr>
          <w:rFonts w:asciiTheme="minorHAnsi" w:hAnsiTheme="minorHAnsi" w:cstheme="minorHAnsi"/>
          <w:color w:val="000000" w:themeColor="text1"/>
          <w:sz w:val="28"/>
          <w:szCs w:val="28"/>
          <w:lang w:val="en-GB"/>
        </w:rPr>
        <w:t>: Literary Studies</w:t>
      </w:r>
      <w:r w:rsidRPr="00B00556">
        <w:rPr>
          <w:rFonts w:asciiTheme="minorHAnsi" w:hAnsiTheme="minorHAnsi" w:cstheme="minorHAnsi"/>
          <w:color w:val="000000" w:themeColor="text1"/>
          <w:sz w:val="28"/>
          <w:szCs w:val="28"/>
          <w:lang w:val="en-GB"/>
        </w:rPr>
        <w:t>)</w:t>
      </w:r>
    </w:p>
    <w:p w14:paraId="302F09E5" w14:textId="14CD933A" w:rsidR="00DD6C57" w:rsidRPr="00B00556" w:rsidRDefault="00AE7C04" w:rsidP="00DD6C57">
      <w:pPr>
        <w:pStyle w:val="Akapitzlist"/>
        <w:numPr>
          <w:ilvl w:val="0"/>
          <w:numId w:val="4"/>
        </w:numPr>
        <w:rPr>
          <w:rFonts w:asciiTheme="minorHAnsi" w:hAnsiTheme="minorHAnsi" w:cstheme="minorHAnsi"/>
          <w:color w:val="000000" w:themeColor="text1"/>
          <w:sz w:val="28"/>
          <w:szCs w:val="28"/>
        </w:rPr>
      </w:pPr>
      <w:r>
        <w:rPr>
          <w:rFonts w:asciiTheme="minorHAnsi" w:hAnsiTheme="minorHAnsi" w:cstheme="minorHAnsi"/>
          <w:b/>
          <w:color w:val="000000" w:themeColor="text1"/>
          <w:sz w:val="28"/>
          <w:szCs w:val="28"/>
        </w:rPr>
        <w:t>Prof.</w:t>
      </w:r>
      <w:r w:rsidR="00866CBE" w:rsidRPr="00B00556">
        <w:rPr>
          <w:rFonts w:asciiTheme="minorHAnsi" w:hAnsiTheme="minorHAnsi" w:cstheme="minorHAnsi"/>
          <w:b/>
          <w:color w:val="000000" w:themeColor="text1"/>
          <w:sz w:val="28"/>
          <w:szCs w:val="28"/>
        </w:rPr>
        <w:t xml:space="preserve"> </w:t>
      </w:r>
      <w:r w:rsidR="00DD6C57" w:rsidRPr="00B00556">
        <w:rPr>
          <w:rFonts w:asciiTheme="minorHAnsi" w:hAnsiTheme="minorHAnsi" w:cstheme="minorHAnsi"/>
          <w:b/>
          <w:color w:val="000000" w:themeColor="text1"/>
          <w:sz w:val="28"/>
          <w:szCs w:val="28"/>
        </w:rPr>
        <w:t>Beata Waligórska-Olejniczak</w:t>
      </w:r>
    </w:p>
    <w:p w14:paraId="179B7042" w14:textId="6745D1DE" w:rsidR="00DD6C57" w:rsidRPr="00B00556" w:rsidRDefault="00DD6C57" w:rsidP="00DD6C57">
      <w:pPr>
        <w:pStyle w:val="Akapitzlist"/>
        <w:ind w:left="1778"/>
        <w:rPr>
          <w:rFonts w:asciiTheme="minorHAnsi" w:hAnsiTheme="minorHAnsi" w:cstheme="minorHAnsi"/>
          <w:color w:val="000000" w:themeColor="text1"/>
          <w:sz w:val="28"/>
          <w:szCs w:val="28"/>
          <w:lang w:val="en-US"/>
        </w:rPr>
      </w:pPr>
      <w:r w:rsidRPr="00B00556">
        <w:rPr>
          <w:rFonts w:asciiTheme="minorHAnsi" w:hAnsiTheme="minorHAnsi" w:cstheme="minorHAnsi"/>
          <w:color w:val="000000" w:themeColor="text1"/>
          <w:sz w:val="28"/>
          <w:szCs w:val="28"/>
          <w:lang w:val="en-US"/>
        </w:rPr>
        <w:t>(</w:t>
      </w:r>
      <w:r w:rsidR="00866CBE" w:rsidRPr="00B00556">
        <w:rPr>
          <w:rFonts w:asciiTheme="minorHAnsi" w:hAnsiTheme="minorHAnsi" w:cstheme="minorHAnsi"/>
          <w:color w:val="000000" w:themeColor="text1"/>
          <w:sz w:val="28"/>
          <w:szCs w:val="28"/>
          <w:lang w:val="en-US"/>
        </w:rPr>
        <w:t>The Moderator of Session</w:t>
      </w:r>
      <w:r w:rsidRPr="00B00556">
        <w:rPr>
          <w:rFonts w:asciiTheme="minorHAnsi" w:hAnsiTheme="minorHAnsi" w:cstheme="minorHAnsi"/>
          <w:color w:val="000000" w:themeColor="text1"/>
          <w:sz w:val="28"/>
          <w:szCs w:val="28"/>
          <w:lang w:val="en-US"/>
        </w:rPr>
        <w:t xml:space="preserve"> IV</w:t>
      </w:r>
      <w:r w:rsidR="00472730" w:rsidRPr="00B00556">
        <w:rPr>
          <w:rFonts w:asciiTheme="minorHAnsi" w:hAnsiTheme="minorHAnsi" w:cstheme="minorHAnsi"/>
          <w:color w:val="000000" w:themeColor="text1"/>
          <w:sz w:val="28"/>
          <w:szCs w:val="28"/>
          <w:lang w:val="en-US"/>
        </w:rPr>
        <w:t>: Comparative Literature and Cultural Studies</w:t>
      </w:r>
      <w:r w:rsidRPr="00B00556">
        <w:rPr>
          <w:rFonts w:asciiTheme="minorHAnsi" w:hAnsiTheme="minorHAnsi" w:cstheme="minorHAnsi"/>
          <w:color w:val="000000" w:themeColor="text1"/>
          <w:sz w:val="28"/>
          <w:szCs w:val="28"/>
          <w:lang w:val="en-US"/>
        </w:rPr>
        <w:t>)</w:t>
      </w:r>
    </w:p>
    <w:p w14:paraId="412E5431" w14:textId="39D1E922" w:rsidR="00DD6C57" w:rsidRPr="00B00556" w:rsidRDefault="00AE7C04" w:rsidP="00DD6C57">
      <w:pPr>
        <w:pStyle w:val="Akapitzlist"/>
        <w:numPr>
          <w:ilvl w:val="0"/>
          <w:numId w:val="4"/>
        </w:numPr>
        <w:rPr>
          <w:rFonts w:asciiTheme="minorHAnsi" w:hAnsiTheme="minorHAnsi" w:cstheme="minorHAnsi"/>
          <w:color w:val="000000" w:themeColor="text1"/>
          <w:sz w:val="28"/>
          <w:szCs w:val="28"/>
        </w:rPr>
      </w:pPr>
      <w:r>
        <w:rPr>
          <w:rFonts w:asciiTheme="minorHAnsi" w:hAnsiTheme="minorHAnsi" w:cstheme="minorHAnsi"/>
          <w:b/>
          <w:color w:val="000000" w:themeColor="text1"/>
          <w:sz w:val="28"/>
          <w:szCs w:val="28"/>
        </w:rPr>
        <w:t>Prof.</w:t>
      </w:r>
      <w:r w:rsidR="00866CBE" w:rsidRPr="00B00556">
        <w:rPr>
          <w:rFonts w:asciiTheme="minorHAnsi" w:hAnsiTheme="minorHAnsi" w:cstheme="minorHAnsi"/>
          <w:b/>
          <w:color w:val="000000" w:themeColor="text1"/>
          <w:sz w:val="28"/>
          <w:szCs w:val="28"/>
        </w:rPr>
        <w:t xml:space="preserve"> </w:t>
      </w:r>
      <w:r w:rsidR="00DD6C57" w:rsidRPr="00B00556">
        <w:rPr>
          <w:rFonts w:asciiTheme="minorHAnsi" w:hAnsiTheme="minorHAnsi" w:cstheme="minorHAnsi"/>
          <w:b/>
          <w:color w:val="000000" w:themeColor="text1"/>
          <w:sz w:val="28"/>
          <w:szCs w:val="28"/>
        </w:rPr>
        <w:t>Katarzyna Kuligowska</w:t>
      </w:r>
    </w:p>
    <w:p w14:paraId="2960A8D4" w14:textId="67A3AB32" w:rsidR="00DD6C57" w:rsidRPr="00B00556" w:rsidRDefault="00DD6C57" w:rsidP="00DD6C57">
      <w:pPr>
        <w:pStyle w:val="Akapitzlist"/>
        <w:ind w:left="1778"/>
        <w:rPr>
          <w:rFonts w:asciiTheme="minorHAnsi" w:hAnsiTheme="minorHAnsi" w:cstheme="minorHAnsi"/>
          <w:color w:val="000000" w:themeColor="text1"/>
          <w:sz w:val="28"/>
          <w:szCs w:val="28"/>
          <w:lang w:val="en-US"/>
        </w:rPr>
      </w:pPr>
      <w:r w:rsidRPr="00B00556">
        <w:rPr>
          <w:rFonts w:asciiTheme="minorHAnsi" w:hAnsiTheme="minorHAnsi" w:cstheme="minorHAnsi"/>
          <w:color w:val="000000" w:themeColor="text1"/>
          <w:sz w:val="28"/>
          <w:szCs w:val="28"/>
          <w:lang w:val="en-US"/>
        </w:rPr>
        <w:t>(</w:t>
      </w:r>
      <w:r w:rsidR="00866CBE" w:rsidRPr="00B00556">
        <w:rPr>
          <w:rFonts w:asciiTheme="minorHAnsi" w:hAnsiTheme="minorHAnsi" w:cstheme="minorHAnsi"/>
          <w:color w:val="000000" w:themeColor="text1"/>
          <w:sz w:val="28"/>
          <w:szCs w:val="28"/>
          <w:lang w:val="en-US"/>
        </w:rPr>
        <w:t>The Moderator of Session</w:t>
      </w:r>
      <w:r w:rsidRPr="00B00556">
        <w:rPr>
          <w:rFonts w:asciiTheme="minorHAnsi" w:hAnsiTheme="minorHAnsi" w:cstheme="minorHAnsi"/>
          <w:color w:val="000000" w:themeColor="text1"/>
          <w:sz w:val="28"/>
          <w:szCs w:val="28"/>
          <w:lang w:val="en-US"/>
        </w:rPr>
        <w:t xml:space="preserve"> V</w:t>
      </w:r>
      <w:r w:rsidR="00472730" w:rsidRPr="00B00556">
        <w:rPr>
          <w:rFonts w:asciiTheme="minorHAnsi" w:hAnsiTheme="minorHAnsi" w:cstheme="minorHAnsi"/>
          <w:color w:val="000000" w:themeColor="text1"/>
          <w:sz w:val="28"/>
          <w:szCs w:val="28"/>
          <w:lang w:val="en-US"/>
        </w:rPr>
        <w:t xml:space="preserve">: </w:t>
      </w:r>
      <w:proofErr w:type="spellStart"/>
      <w:r w:rsidR="00472730" w:rsidRPr="00B00556">
        <w:rPr>
          <w:rFonts w:asciiTheme="minorHAnsi" w:hAnsiTheme="minorHAnsi" w:cstheme="minorHAnsi"/>
          <w:color w:val="000000" w:themeColor="text1"/>
          <w:sz w:val="28"/>
          <w:szCs w:val="28"/>
          <w:lang w:val="en-US"/>
        </w:rPr>
        <w:t>Linguodidactics</w:t>
      </w:r>
      <w:proofErr w:type="spellEnd"/>
      <w:r w:rsidRPr="00B00556">
        <w:rPr>
          <w:rFonts w:asciiTheme="minorHAnsi" w:hAnsiTheme="minorHAnsi" w:cstheme="minorHAnsi"/>
          <w:color w:val="000000" w:themeColor="text1"/>
          <w:sz w:val="28"/>
          <w:szCs w:val="28"/>
          <w:lang w:val="en-US"/>
        </w:rPr>
        <w:t>)</w:t>
      </w:r>
    </w:p>
    <w:p w14:paraId="7C399C5D" w14:textId="71FA0481" w:rsidR="00DD6C57" w:rsidRPr="00B00556" w:rsidRDefault="00AE7C04" w:rsidP="00DD6C57">
      <w:pPr>
        <w:pStyle w:val="Akapitzlist"/>
        <w:numPr>
          <w:ilvl w:val="0"/>
          <w:numId w:val="4"/>
        </w:numPr>
        <w:rPr>
          <w:rFonts w:asciiTheme="minorHAnsi" w:hAnsiTheme="minorHAnsi" w:cstheme="minorHAnsi"/>
          <w:color w:val="000000" w:themeColor="text1"/>
          <w:sz w:val="28"/>
          <w:szCs w:val="28"/>
          <w:lang w:val="en-US"/>
        </w:rPr>
      </w:pPr>
      <w:r>
        <w:rPr>
          <w:rFonts w:asciiTheme="minorHAnsi" w:hAnsiTheme="minorHAnsi" w:cstheme="minorHAnsi"/>
          <w:b/>
          <w:color w:val="000000" w:themeColor="text1"/>
          <w:sz w:val="28"/>
          <w:szCs w:val="28"/>
          <w:lang w:val="en-US"/>
        </w:rPr>
        <w:t>Prof.</w:t>
      </w:r>
      <w:r w:rsidR="00866CBE" w:rsidRPr="00B00556">
        <w:rPr>
          <w:rFonts w:asciiTheme="minorHAnsi" w:hAnsiTheme="minorHAnsi" w:cstheme="minorHAnsi"/>
          <w:b/>
          <w:color w:val="000000" w:themeColor="text1"/>
          <w:sz w:val="28"/>
          <w:szCs w:val="28"/>
          <w:lang w:val="en-US"/>
        </w:rPr>
        <w:t xml:space="preserve"> </w:t>
      </w:r>
      <w:r w:rsidR="00DD6C57" w:rsidRPr="00B00556">
        <w:rPr>
          <w:rFonts w:asciiTheme="minorHAnsi" w:hAnsiTheme="minorHAnsi" w:cstheme="minorHAnsi"/>
          <w:b/>
          <w:color w:val="000000" w:themeColor="text1"/>
          <w:sz w:val="28"/>
          <w:szCs w:val="28"/>
          <w:lang w:val="en-US"/>
        </w:rPr>
        <w:t xml:space="preserve">Andrzej </w:t>
      </w:r>
      <w:proofErr w:type="spellStart"/>
      <w:r w:rsidR="00DD6C57" w:rsidRPr="00B00556">
        <w:rPr>
          <w:rFonts w:asciiTheme="minorHAnsi" w:hAnsiTheme="minorHAnsi" w:cstheme="minorHAnsi"/>
          <w:b/>
          <w:color w:val="000000" w:themeColor="text1"/>
          <w:sz w:val="28"/>
          <w:szCs w:val="28"/>
          <w:lang w:val="en-US"/>
        </w:rPr>
        <w:t>Narloch</w:t>
      </w:r>
      <w:proofErr w:type="spellEnd"/>
    </w:p>
    <w:p w14:paraId="49308356" w14:textId="37C10DCF" w:rsidR="00DD6C57" w:rsidRPr="00B00556" w:rsidRDefault="00DD6C57" w:rsidP="00DD6C57">
      <w:pPr>
        <w:pStyle w:val="Akapitzlist"/>
        <w:ind w:left="1778"/>
        <w:rPr>
          <w:rFonts w:asciiTheme="minorHAnsi" w:hAnsiTheme="minorHAnsi" w:cstheme="minorHAnsi"/>
          <w:color w:val="000000" w:themeColor="text1"/>
          <w:sz w:val="28"/>
          <w:szCs w:val="28"/>
          <w:lang w:val="en-US"/>
        </w:rPr>
      </w:pPr>
      <w:r w:rsidRPr="00B00556">
        <w:rPr>
          <w:rFonts w:asciiTheme="minorHAnsi" w:hAnsiTheme="minorHAnsi" w:cstheme="minorHAnsi"/>
          <w:color w:val="000000" w:themeColor="text1"/>
          <w:sz w:val="28"/>
          <w:szCs w:val="28"/>
          <w:lang w:val="en-US"/>
        </w:rPr>
        <w:t>(</w:t>
      </w:r>
      <w:r w:rsidR="00866CBE" w:rsidRPr="00B00556">
        <w:rPr>
          <w:rFonts w:asciiTheme="minorHAnsi" w:hAnsiTheme="minorHAnsi" w:cstheme="minorHAnsi"/>
          <w:color w:val="000000" w:themeColor="text1"/>
          <w:sz w:val="28"/>
          <w:szCs w:val="28"/>
          <w:lang w:val="en-US"/>
        </w:rPr>
        <w:t>The Moderator of Session</w:t>
      </w:r>
      <w:r w:rsidRPr="00B00556">
        <w:rPr>
          <w:rFonts w:asciiTheme="minorHAnsi" w:hAnsiTheme="minorHAnsi" w:cstheme="minorHAnsi"/>
          <w:color w:val="000000" w:themeColor="text1"/>
          <w:sz w:val="28"/>
          <w:szCs w:val="28"/>
          <w:lang w:val="en-US"/>
        </w:rPr>
        <w:t xml:space="preserve"> I</w:t>
      </w:r>
      <w:r w:rsidR="00472730" w:rsidRPr="00B00556">
        <w:rPr>
          <w:rFonts w:asciiTheme="minorHAnsi" w:hAnsiTheme="minorHAnsi" w:cstheme="minorHAnsi"/>
          <w:color w:val="000000" w:themeColor="text1"/>
          <w:sz w:val="28"/>
          <w:szCs w:val="28"/>
          <w:lang w:val="en-US"/>
        </w:rPr>
        <w:t>: Linguistics</w:t>
      </w:r>
      <w:r w:rsidRPr="00B00556">
        <w:rPr>
          <w:rFonts w:asciiTheme="minorHAnsi" w:hAnsiTheme="minorHAnsi" w:cstheme="minorHAnsi"/>
          <w:color w:val="000000" w:themeColor="text1"/>
          <w:sz w:val="28"/>
          <w:szCs w:val="28"/>
          <w:lang w:val="en-US"/>
        </w:rPr>
        <w:t>)</w:t>
      </w:r>
    </w:p>
    <w:p w14:paraId="652B5547" w14:textId="45EB953E" w:rsidR="00DD6C57" w:rsidRPr="00B00556" w:rsidRDefault="00AE7C04" w:rsidP="00DD6C57">
      <w:pPr>
        <w:pStyle w:val="Akapitzlist"/>
        <w:numPr>
          <w:ilvl w:val="0"/>
          <w:numId w:val="4"/>
        </w:numPr>
        <w:rPr>
          <w:rFonts w:asciiTheme="minorHAnsi" w:hAnsiTheme="minorHAnsi" w:cstheme="minorHAnsi"/>
          <w:color w:val="000000" w:themeColor="text1"/>
          <w:sz w:val="28"/>
          <w:szCs w:val="28"/>
          <w:lang w:val="en-US"/>
        </w:rPr>
      </w:pPr>
      <w:r>
        <w:rPr>
          <w:rFonts w:asciiTheme="minorHAnsi" w:hAnsiTheme="minorHAnsi" w:cstheme="minorHAnsi"/>
          <w:b/>
          <w:color w:val="000000" w:themeColor="text1"/>
          <w:sz w:val="28"/>
          <w:szCs w:val="28"/>
          <w:lang w:val="en-US"/>
        </w:rPr>
        <w:t>Prof.</w:t>
      </w:r>
      <w:r w:rsidR="00866CBE" w:rsidRPr="00B00556">
        <w:rPr>
          <w:rFonts w:asciiTheme="minorHAnsi" w:hAnsiTheme="minorHAnsi" w:cstheme="minorHAnsi"/>
          <w:b/>
          <w:color w:val="000000" w:themeColor="text1"/>
          <w:sz w:val="28"/>
          <w:szCs w:val="28"/>
          <w:lang w:val="en-US"/>
        </w:rPr>
        <w:t xml:space="preserve"> </w:t>
      </w:r>
      <w:r w:rsidR="00DD6C57" w:rsidRPr="00B00556">
        <w:rPr>
          <w:rFonts w:asciiTheme="minorHAnsi" w:hAnsiTheme="minorHAnsi" w:cstheme="minorHAnsi"/>
          <w:b/>
          <w:color w:val="000000" w:themeColor="text1"/>
          <w:sz w:val="28"/>
          <w:szCs w:val="28"/>
          <w:lang w:val="en-US"/>
        </w:rPr>
        <w:t xml:space="preserve">Joanna </w:t>
      </w:r>
      <w:proofErr w:type="spellStart"/>
      <w:r w:rsidR="00DD6C57" w:rsidRPr="00B00556">
        <w:rPr>
          <w:rFonts w:asciiTheme="minorHAnsi" w:hAnsiTheme="minorHAnsi" w:cstheme="minorHAnsi"/>
          <w:b/>
          <w:color w:val="000000" w:themeColor="text1"/>
          <w:sz w:val="28"/>
          <w:szCs w:val="28"/>
          <w:lang w:val="en-US"/>
        </w:rPr>
        <w:t>Puppel-Wobalis</w:t>
      </w:r>
      <w:proofErr w:type="spellEnd"/>
    </w:p>
    <w:p w14:paraId="4A73793B" w14:textId="50CEB47F" w:rsidR="00DD6C57" w:rsidRPr="00B00556" w:rsidRDefault="00DD6C57" w:rsidP="00DD6C57">
      <w:pPr>
        <w:pStyle w:val="Akapitzlist"/>
        <w:ind w:left="1778"/>
        <w:rPr>
          <w:rFonts w:asciiTheme="minorHAnsi" w:hAnsiTheme="minorHAnsi" w:cstheme="minorHAnsi"/>
          <w:color w:val="000000" w:themeColor="text1"/>
          <w:sz w:val="28"/>
          <w:szCs w:val="28"/>
          <w:lang w:val="en-US"/>
        </w:rPr>
      </w:pPr>
      <w:r w:rsidRPr="00B00556">
        <w:rPr>
          <w:rFonts w:asciiTheme="minorHAnsi" w:hAnsiTheme="minorHAnsi" w:cstheme="minorHAnsi"/>
          <w:color w:val="000000" w:themeColor="text1"/>
          <w:sz w:val="28"/>
          <w:szCs w:val="28"/>
          <w:lang w:val="en-US"/>
        </w:rPr>
        <w:t>(</w:t>
      </w:r>
      <w:r w:rsidR="00866CBE" w:rsidRPr="00B00556">
        <w:rPr>
          <w:rFonts w:asciiTheme="minorHAnsi" w:hAnsiTheme="minorHAnsi" w:cstheme="minorHAnsi"/>
          <w:color w:val="000000" w:themeColor="text1"/>
          <w:sz w:val="28"/>
          <w:szCs w:val="28"/>
          <w:lang w:val="en-US"/>
        </w:rPr>
        <w:t>The Moderator of Session</w:t>
      </w:r>
      <w:r w:rsidRPr="00B00556">
        <w:rPr>
          <w:rFonts w:asciiTheme="minorHAnsi" w:hAnsiTheme="minorHAnsi" w:cstheme="minorHAnsi"/>
          <w:color w:val="000000" w:themeColor="text1"/>
          <w:sz w:val="28"/>
          <w:szCs w:val="28"/>
          <w:lang w:val="en-US"/>
        </w:rPr>
        <w:t xml:space="preserve"> VI:</w:t>
      </w:r>
      <w:r w:rsidR="00472730" w:rsidRPr="00B00556">
        <w:rPr>
          <w:rFonts w:asciiTheme="minorHAnsi" w:hAnsiTheme="minorHAnsi" w:cstheme="minorHAnsi"/>
          <w:color w:val="000000" w:themeColor="text1"/>
          <w:sz w:val="28"/>
          <w:szCs w:val="28"/>
          <w:lang w:val="en-US"/>
        </w:rPr>
        <w:t xml:space="preserve"> </w:t>
      </w:r>
      <w:proofErr w:type="spellStart"/>
      <w:r w:rsidR="00472730" w:rsidRPr="00B00556">
        <w:rPr>
          <w:rFonts w:asciiTheme="minorHAnsi" w:hAnsiTheme="minorHAnsi" w:cstheme="minorHAnsi"/>
          <w:color w:val="000000" w:themeColor="text1"/>
          <w:sz w:val="28"/>
          <w:szCs w:val="28"/>
          <w:lang w:val="en-US"/>
        </w:rPr>
        <w:t>Ecolinguistics</w:t>
      </w:r>
      <w:proofErr w:type="spellEnd"/>
      <w:r w:rsidR="00E5315F" w:rsidRPr="00B00556">
        <w:rPr>
          <w:rFonts w:asciiTheme="minorHAnsi" w:hAnsiTheme="minorHAnsi" w:cstheme="minorHAnsi"/>
          <w:color w:val="000000" w:themeColor="text1"/>
          <w:sz w:val="28"/>
          <w:szCs w:val="28"/>
          <w:lang w:val="en-US"/>
        </w:rPr>
        <w:t>)</w:t>
      </w:r>
    </w:p>
    <w:p w14:paraId="4AFEB09D" w14:textId="04F8AF77" w:rsidR="00E5315F" w:rsidRPr="00B00556" w:rsidRDefault="00E5315F" w:rsidP="00E5315F">
      <w:pPr>
        <w:pStyle w:val="Akapitzlist"/>
        <w:numPr>
          <w:ilvl w:val="0"/>
          <w:numId w:val="4"/>
        </w:numPr>
        <w:rPr>
          <w:rFonts w:asciiTheme="minorHAnsi" w:hAnsiTheme="minorHAnsi" w:cstheme="minorHAnsi"/>
          <w:color w:val="000000" w:themeColor="text1"/>
          <w:sz w:val="28"/>
          <w:szCs w:val="28"/>
          <w:lang w:val="en-US"/>
        </w:rPr>
      </w:pPr>
      <w:proofErr w:type="spellStart"/>
      <w:r w:rsidRPr="00B00556">
        <w:rPr>
          <w:rFonts w:asciiTheme="minorHAnsi" w:hAnsiTheme="minorHAnsi" w:cstheme="minorHAnsi"/>
          <w:b/>
          <w:color w:val="000000" w:themeColor="text1"/>
          <w:sz w:val="28"/>
          <w:szCs w:val="28"/>
          <w:lang w:val="en-US"/>
        </w:rPr>
        <w:t>Yury</w:t>
      </w:r>
      <w:proofErr w:type="spellEnd"/>
      <w:r w:rsidRPr="00B00556">
        <w:rPr>
          <w:rFonts w:asciiTheme="minorHAnsi" w:hAnsiTheme="minorHAnsi" w:cstheme="minorHAnsi"/>
          <w:b/>
          <w:color w:val="000000" w:themeColor="text1"/>
          <w:sz w:val="28"/>
          <w:szCs w:val="28"/>
          <w:lang w:val="en-US"/>
        </w:rPr>
        <w:t xml:space="preserve"> </w:t>
      </w:r>
      <w:proofErr w:type="spellStart"/>
      <w:r w:rsidRPr="00B00556">
        <w:rPr>
          <w:rFonts w:asciiTheme="minorHAnsi" w:hAnsiTheme="minorHAnsi" w:cstheme="minorHAnsi"/>
          <w:b/>
          <w:color w:val="000000" w:themeColor="text1"/>
          <w:sz w:val="28"/>
          <w:szCs w:val="28"/>
          <w:lang w:val="en-US"/>
        </w:rPr>
        <w:t>Fedorushkov</w:t>
      </w:r>
      <w:proofErr w:type="spellEnd"/>
      <w:r w:rsidR="00AE7C04">
        <w:rPr>
          <w:rFonts w:asciiTheme="minorHAnsi" w:hAnsiTheme="minorHAnsi" w:cstheme="minorHAnsi"/>
          <w:b/>
          <w:color w:val="000000" w:themeColor="text1"/>
          <w:sz w:val="28"/>
          <w:szCs w:val="28"/>
          <w:lang w:val="en-US"/>
        </w:rPr>
        <w:t>, Ph.D.</w:t>
      </w:r>
    </w:p>
    <w:p w14:paraId="27CA4B42" w14:textId="4764F74A" w:rsidR="00E5315F" w:rsidRPr="00B00556" w:rsidRDefault="00866CBE" w:rsidP="00E5315F">
      <w:pPr>
        <w:pStyle w:val="Akapitzlist"/>
        <w:ind w:left="1778"/>
        <w:rPr>
          <w:rFonts w:asciiTheme="minorHAnsi" w:hAnsiTheme="minorHAnsi" w:cstheme="minorHAnsi"/>
          <w:color w:val="000000" w:themeColor="text1"/>
          <w:sz w:val="28"/>
          <w:szCs w:val="28"/>
          <w:lang w:val="en-US"/>
        </w:rPr>
      </w:pPr>
      <w:r w:rsidRPr="00B00556">
        <w:rPr>
          <w:rFonts w:asciiTheme="minorHAnsi" w:hAnsiTheme="minorHAnsi" w:cstheme="minorHAnsi"/>
          <w:color w:val="000000" w:themeColor="text1"/>
          <w:sz w:val="28"/>
          <w:szCs w:val="28"/>
          <w:lang w:val="en-US"/>
        </w:rPr>
        <w:t>(The Moderator of Session</w:t>
      </w:r>
      <w:r w:rsidR="00E5315F" w:rsidRPr="00B00556">
        <w:rPr>
          <w:rFonts w:asciiTheme="minorHAnsi" w:hAnsiTheme="minorHAnsi" w:cstheme="minorHAnsi"/>
          <w:color w:val="000000" w:themeColor="text1"/>
          <w:sz w:val="28"/>
          <w:szCs w:val="28"/>
          <w:lang w:val="en-US"/>
        </w:rPr>
        <w:t xml:space="preserve"> II</w:t>
      </w:r>
      <w:r w:rsidR="00472730" w:rsidRPr="00B00556">
        <w:rPr>
          <w:rFonts w:asciiTheme="minorHAnsi" w:hAnsiTheme="minorHAnsi" w:cstheme="minorHAnsi"/>
          <w:color w:val="000000" w:themeColor="text1"/>
          <w:sz w:val="28"/>
          <w:szCs w:val="28"/>
          <w:lang w:val="en-US"/>
        </w:rPr>
        <w:t>: Linguistics</w:t>
      </w:r>
      <w:r w:rsidR="00E5315F" w:rsidRPr="00B00556">
        <w:rPr>
          <w:rFonts w:asciiTheme="minorHAnsi" w:hAnsiTheme="minorHAnsi" w:cstheme="minorHAnsi"/>
          <w:color w:val="000000" w:themeColor="text1"/>
          <w:sz w:val="28"/>
          <w:szCs w:val="28"/>
          <w:lang w:val="en-US"/>
        </w:rPr>
        <w:t>)</w:t>
      </w:r>
    </w:p>
    <w:p w14:paraId="16B5DCC0" w14:textId="77777777" w:rsidR="00472730" w:rsidRPr="00B00556" w:rsidRDefault="00472730" w:rsidP="00E5315F">
      <w:pPr>
        <w:pStyle w:val="Akapitzlist"/>
        <w:ind w:left="1778"/>
        <w:rPr>
          <w:rFonts w:asciiTheme="minorHAnsi" w:hAnsiTheme="minorHAnsi" w:cstheme="minorHAnsi"/>
          <w:sz w:val="28"/>
          <w:szCs w:val="28"/>
          <w:lang w:val="en-US"/>
        </w:rPr>
      </w:pPr>
    </w:p>
    <w:p w14:paraId="59E266F3" w14:textId="53462726" w:rsidR="00472730" w:rsidRPr="00B00556" w:rsidRDefault="00866CBE" w:rsidP="00472730">
      <w:pPr>
        <w:pStyle w:val="Akapitzlist"/>
        <w:ind w:left="1778"/>
        <w:jc w:val="center"/>
        <w:rPr>
          <w:rFonts w:asciiTheme="minorHAnsi" w:hAnsiTheme="minorHAnsi" w:cstheme="minorHAnsi"/>
          <w:b/>
          <w:color w:val="000000" w:themeColor="text1"/>
          <w:sz w:val="28"/>
          <w:szCs w:val="28"/>
          <w:u w:val="single"/>
          <w:lang w:val="en-US"/>
        </w:rPr>
      </w:pPr>
      <w:r w:rsidRPr="00B00556">
        <w:rPr>
          <w:rFonts w:asciiTheme="minorHAnsi" w:hAnsiTheme="minorHAnsi" w:cstheme="minorHAnsi"/>
          <w:b/>
          <w:color w:val="000000" w:themeColor="text1"/>
          <w:sz w:val="28"/>
          <w:szCs w:val="28"/>
          <w:u w:val="single"/>
          <w:lang w:val="en-US"/>
        </w:rPr>
        <w:t>CONFERENCE ORGANISATION CO</w:t>
      </w:r>
      <w:r w:rsidR="00FD6D03" w:rsidRPr="00B00556">
        <w:rPr>
          <w:rFonts w:asciiTheme="minorHAnsi" w:hAnsiTheme="minorHAnsi" w:cstheme="minorHAnsi"/>
          <w:b/>
          <w:color w:val="000000" w:themeColor="text1"/>
          <w:sz w:val="28"/>
          <w:szCs w:val="28"/>
          <w:u w:val="single"/>
          <w:lang w:val="en-US"/>
        </w:rPr>
        <w:t>M</w:t>
      </w:r>
      <w:r w:rsidRPr="00B00556">
        <w:rPr>
          <w:rFonts w:asciiTheme="minorHAnsi" w:hAnsiTheme="minorHAnsi" w:cstheme="minorHAnsi"/>
          <w:b/>
          <w:color w:val="000000" w:themeColor="text1"/>
          <w:sz w:val="28"/>
          <w:szCs w:val="28"/>
          <w:u w:val="single"/>
          <w:lang w:val="en-US"/>
        </w:rPr>
        <w:t>MIT</w:t>
      </w:r>
      <w:r w:rsidR="008639E5" w:rsidRPr="00B00556">
        <w:rPr>
          <w:rFonts w:asciiTheme="minorHAnsi" w:hAnsiTheme="minorHAnsi" w:cstheme="minorHAnsi"/>
          <w:b/>
          <w:color w:val="000000" w:themeColor="text1"/>
          <w:sz w:val="28"/>
          <w:szCs w:val="28"/>
          <w:u w:val="single"/>
          <w:lang w:val="en-US"/>
        </w:rPr>
        <w:t>T</w:t>
      </w:r>
      <w:r w:rsidRPr="00B00556">
        <w:rPr>
          <w:rFonts w:asciiTheme="minorHAnsi" w:hAnsiTheme="minorHAnsi" w:cstheme="minorHAnsi"/>
          <w:b/>
          <w:color w:val="000000" w:themeColor="text1"/>
          <w:sz w:val="28"/>
          <w:szCs w:val="28"/>
          <w:u w:val="single"/>
          <w:lang w:val="en-US"/>
        </w:rPr>
        <w:t xml:space="preserve">EE: </w:t>
      </w:r>
    </w:p>
    <w:p w14:paraId="5D9450C4" w14:textId="77777777" w:rsidR="00472730" w:rsidRPr="00B00556" w:rsidRDefault="00472730" w:rsidP="00472730">
      <w:pPr>
        <w:rPr>
          <w:rFonts w:asciiTheme="minorHAnsi" w:hAnsiTheme="minorHAnsi" w:cstheme="minorHAnsi"/>
          <w:b/>
          <w:color w:val="FF0000"/>
          <w:sz w:val="28"/>
          <w:szCs w:val="28"/>
          <w:u w:val="single"/>
          <w:lang w:val="en-US"/>
        </w:rPr>
      </w:pPr>
    </w:p>
    <w:p w14:paraId="1DEB5CE7" w14:textId="72CC01DE" w:rsidR="00472730" w:rsidRPr="00AE7C04" w:rsidRDefault="00AE7C04" w:rsidP="00472730">
      <w:pPr>
        <w:pStyle w:val="Akapitzlist"/>
        <w:numPr>
          <w:ilvl w:val="0"/>
          <w:numId w:val="4"/>
        </w:numPr>
        <w:rPr>
          <w:rFonts w:asciiTheme="minorHAnsi" w:hAnsiTheme="minorHAnsi" w:cstheme="minorHAnsi"/>
          <w:b/>
          <w:color w:val="000000" w:themeColor="text1"/>
          <w:sz w:val="28"/>
          <w:szCs w:val="28"/>
          <w:lang w:val="en-US"/>
        </w:rPr>
      </w:pPr>
      <w:r w:rsidRPr="00AE7C04">
        <w:rPr>
          <w:rFonts w:asciiTheme="minorHAnsi" w:hAnsiTheme="minorHAnsi" w:cstheme="minorHAnsi"/>
          <w:b/>
          <w:color w:val="000000" w:themeColor="text1"/>
          <w:sz w:val="28"/>
          <w:szCs w:val="28"/>
          <w:lang w:val="en-US"/>
        </w:rPr>
        <w:t xml:space="preserve">Prof. </w:t>
      </w:r>
      <w:r w:rsidR="00472730" w:rsidRPr="00AE7C04">
        <w:rPr>
          <w:rFonts w:asciiTheme="minorHAnsi" w:hAnsiTheme="minorHAnsi" w:cstheme="minorHAnsi"/>
          <w:b/>
          <w:color w:val="000000" w:themeColor="text1"/>
          <w:sz w:val="28"/>
          <w:szCs w:val="28"/>
          <w:lang w:val="en-US"/>
        </w:rPr>
        <w:t xml:space="preserve">Beata </w:t>
      </w:r>
      <w:proofErr w:type="spellStart"/>
      <w:r w:rsidR="00472730" w:rsidRPr="00AE7C04">
        <w:rPr>
          <w:rFonts w:asciiTheme="minorHAnsi" w:hAnsiTheme="minorHAnsi" w:cstheme="minorHAnsi"/>
          <w:b/>
          <w:color w:val="000000" w:themeColor="text1"/>
          <w:sz w:val="28"/>
          <w:szCs w:val="28"/>
          <w:lang w:val="en-US"/>
        </w:rPr>
        <w:t>Waligórska-Olejniczak</w:t>
      </w:r>
      <w:proofErr w:type="spellEnd"/>
    </w:p>
    <w:p w14:paraId="6957BA65" w14:textId="5E37835C" w:rsidR="00472730" w:rsidRPr="00B00556" w:rsidRDefault="00472730" w:rsidP="00472730">
      <w:pPr>
        <w:pStyle w:val="Akapitzlist"/>
        <w:ind w:left="1778"/>
        <w:rPr>
          <w:rFonts w:asciiTheme="minorHAnsi" w:hAnsiTheme="minorHAnsi" w:cstheme="minorHAnsi"/>
          <w:color w:val="000000" w:themeColor="text1"/>
          <w:sz w:val="28"/>
          <w:szCs w:val="28"/>
          <w:lang w:val="en-US"/>
        </w:rPr>
      </w:pPr>
      <w:r w:rsidRPr="00B00556">
        <w:rPr>
          <w:rFonts w:asciiTheme="minorHAnsi" w:hAnsiTheme="minorHAnsi" w:cstheme="minorHAnsi"/>
          <w:color w:val="000000" w:themeColor="text1"/>
          <w:sz w:val="28"/>
          <w:szCs w:val="28"/>
          <w:lang w:val="en-US"/>
        </w:rPr>
        <w:t>(</w:t>
      </w:r>
      <w:r w:rsidR="00866CBE" w:rsidRPr="00B00556">
        <w:rPr>
          <w:rFonts w:asciiTheme="minorHAnsi" w:hAnsiTheme="minorHAnsi" w:cstheme="minorHAnsi"/>
          <w:color w:val="000000" w:themeColor="text1"/>
          <w:sz w:val="28"/>
          <w:szCs w:val="28"/>
          <w:lang w:val="en-US"/>
        </w:rPr>
        <w:t xml:space="preserve">The Head of the </w:t>
      </w:r>
      <w:r w:rsidR="00FD6D03" w:rsidRPr="00B00556">
        <w:rPr>
          <w:rFonts w:asciiTheme="minorHAnsi" w:hAnsiTheme="minorHAnsi" w:cstheme="minorHAnsi"/>
          <w:color w:val="000000" w:themeColor="text1"/>
          <w:sz w:val="28"/>
          <w:szCs w:val="28"/>
          <w:lang w:val="en-US"/>
        </w:rPr>
        <w:t>Committee</w:t>
      </w:r>
      <w:r w:rsidRPr="00B00556">
        <w:rPr>
          <w:rFonts w:asciiTheme="minorHAnsi" w:hAnsiTheme="minorHAnsi" w:cstheme="minorHAnsi"/>
          <w:color w:val="000000" w:themeColor="text1"/>
          <w:sz w:val="28"/>
          <w:szCs w:val="28"/>
          <w:lang w:val="en-US"/>
        </w:rPr>
        <w:t>)</w:t>
      </w:r>
    </w:p>
    <w:p w14:paraId="6596A289" w14:textId="4D105489" w:rsidR="00472730" w:rsidRPr="00B00556" w:rsidRDefault="00472730" w:rsidP="00472730">
      <w:pPr>
        <w:pStyle w:val="Akapitzlist"/>
        <w:numPr>
          <w:ilvl w:val="0"/>
          <w:numId w:val="4"/>
        </w:numPr>
        <w:rPr>
          <w:rFonts w:asciiTheme="minorHAnsi" w:hAnsiTheme="minorHAnsi" w:cstheme="minorHAnsi"/>
          <w:b/>
          <w:color w:val="000000" w:themeColor="text1"/>
          <w:sz w:val="28"/>
          <w:szCs w:val="28"/>
          <w:lang w:val="en-US"/>
        </w:rPr>
      </w:pPr>
      <w:r w:rsidRPr="00B00556">
        <w:rPr>
          <w:rFonts w:asciiTheme="minorHAnsi" w:hAnsiTheme="minorHAnsi" w:cstheme="minorHAnsi"/>
          <w:b/>
          <w:color w:val="000000" w:themeColor="text1"/>
          <w:sz w:val="28"/>
          <w:szCs w:val="28"/>
          <w:lang w:val="en-US"/>
        </w:rPr>
        <w:t xml:space="preserve">Wojciech </w:t>
      </w:r>
      <w:proofErr w:type="spellStart"/>
      <w:r w:rsidRPr="00B00556">
        <w:rPr>
          <w:rFonts w:asciiTheme="minorHAnsi" w:hAnsiTheme="minorHAnsi" w:cstheme="minorHAnsi"/>
          <w:b/>
          <w:color w:val="000000" w:themeColor="text1"/>
          <w:sz w:val="28"/>
          <w:szCs w:val="28"/>
          <w:lang w:val="en-US"/>
        </w:rPr>
        <w:t>Kamiński</w:t>
      </w:r>
      <w:proofErr w:type="spellEnd"/>
      <w:r w:rsidR="00AE7C04">
        <w:rPr>
          <w:rFonts w:asciiTheme="minorHAnsi" w:hAnsiTheme="minorHAnsi" w:cstheme="minorHAnsi"/>
          <w:b/>
          <w:color w:val="000000" w:themeColor="text1"/>
          <w:sz w:val="28"/>
          <w:szCs w:val="28"/>
          <w:lang w:val="en-US"/>
        </w:rPr>
        <w:t>, Ph.D.</w:t>
      </w:r>
    </w:p>
    <w:p w14:paraId="5EE6468C" w14:textId="3E3CA053" w:rsidR="00472730" w:rsidRPr="00B00556" w:rsidRDefault="00472730" w:rsidP="00472730">
      <w:pPr>
        <w:pStyle w:val="Akapitzlist"/>
        <w:ind w:left="1778"/>
        <w:rPr>
          <w:rFonts w:asciiTheme="minorHAnsi" w:hAnsiTheme="minorHAnsi" w:cstheme="minorHAnsi"/>
          <w:color w:val="000000" w:themeColor="text1"/>
          <w:sz w:val="28"/>
          <w:szCs w:val="28"/>
          <w:lang w:val="en-US"/>
        </w:rPr>
      </w:pPr>
      <w:r w:rsidRPr="00B00556">
        <w:rPr>
          <w:rFonts w:asciiTheme="minorHAnsi" w:hAnsiTheme="minorHAnsi" w:cstheme="minorHAnsi"/>
          <w:color w:val="000000" w:themeColor="text1"/>
          <w:sz w:val="28"/>
          <w:szCs w:val="28"/>
          <w:lang w:val="en-US"/>
        </w:rPr>
        <w:t>(</w:t>
      </w:r>
      <w:r w:rsidR="00866CBE" w:rsidRPr="00B00556">
        <w:rPr>
          <w:rFonts w:asciiTheme="minorHAnsi" w:hAnsiTheme="minorHAnsi" w:cstheme="minorHAnsi"/>
          <w:color w:val="000000" w:themeColor="text1"/>
          <w:sz w:val="28"/>
          <w:szCs w:val="28"/>
          <w:lang w:val="en-US"/>
        </w:rPr>
        <w:t>The Conference Secretary</w:t>
      </w:r>
      <w:r w:rsidRPr="00B00556">
        <w:rPr>
          <w:rFonts w:asciiTheme="minorHAnsi" w:hAnsiTheme="minorHAnsi" w:cstheme="minorHAnsi"/>
          <w:color w:val="000000" w:themeColor="text1"/>
          <w:sz w:val="28"/>
          <w:szCs w:val="28"/>
          <w:lang w:val="en-US"/>
        </w:rPr>
        <w:t>)</w:t>
      </w:r>
    </w:p>
    <w:p w14:paraId="432D4E76" w14:textId="180B1D0C" w:rsidR="00472730" w:rsidRPr="00B00556" w:rsidRDefault="00472730" w:rsidP="00472730">
      <w:pPr>
        <w:pStyle w:val="Akapitzlist"/>
        <w:numPr>
          <w:ilvl w:val="0"/>
          <w:numId w:val="4"/>
        </w:numPr>
        <w:rPr>
          <w:rFonts w:asciiTheme="minorHAnsi" w:hAnsiTheme="minorHAnsi" w:cstheme="minorHAnsi"/>
          <w:b/>
          <w:color w:val="000000" w:themeColor="text1"/>
          <w:sz w:val="28"/>
          <w:szCs w:val="28"/>
          <w:lang w:val="en-US"/>
        </w:rPr>
      </w:pPr>
      <w:r w:rsidRPr="00B00556">
        <w:rPr>
          <w:rFonts w:asciiTheme="minorHAnsi" w:hAnsiTheme="minorHAnsi" w:cstheme="minorHAnsi"/>
          <w:b/>
          <w:color w:val="000000" w:themeColor="text1"/>
          <w:sz w:val="28"/>
          <w:szCs w:val="28"/>
          <w:lang w:val="en-US"/>
        </w:rPr>
        <w:t xml:space="preserve">Konrad </w:t>
      </w:r>
      <w:proofErr w:type="spellStart"/>
      <w:r w:rsidRPr="00B00556">
        <w:rPr>
          <w:rFonts w:asciiTheme="minorHAnsi" w:hAnsiTheme="minorHAnsi" w:cstheme="minorHAnsi"/>
          <w:b/>
          <w:color w:val="000000" w:themeColor="text1"/>
          <w:sz w:val="28"/>
          <w:szCs w:val="28"/>
          <w:lang w:val="en-US"/>
        </w:rPr>
        <w:t>Rachut</w:t>
      </w:r>
      <w:proofErr w:type="spellEnd"/>
      <w:r w:rsidR="00AE7C04">
        <w:rPr>
          <w:rFonts w:asciiTheme="minorHAnsi" w:hAnsiTheme="minorHAnsi" w:cstheme="minorHAnsi"/>
          <w:b/>
          <w:color w:val="000000" w:themeColor="text1"/>
          <w:sz w:val="28"/>
          <w:szCs w:val="28"/>
          <w:lang w:val="en-US"/>
        </w:rPr>
        <w:t>, Ph.D.</w:t>
      </w:r>
    </w:p>
    <w:p w14:paraId="3C27EA65" w14:textId="0AC6CA8B" w:rsidR="00472730" w:rsidRPr="00B00556" w:rsidRDefault="00472730" w:rsidP="00472730">
      <w:pPr>
        <w:pStyle w:val="Akapitzlist"/>
        <w:ind w:left="1778"/>
        <w:rPr>
          <w:rFonts w:asciiTheme="minorHAnsi" w:hAnsiTheme="minorHAnsi" w:cstheme="minorHAnsi"/>
          <w:color w:val="000000" w:themeColor="text1"/>
          <w:sz w:val="28"/>
          <w:szCs w:val="28"/>
          <w:lang w:val="en-GB"/>
        </w:rPr>
      </w:pPr>
      <w:r w:rsidRPr="00B00556">
        <w:rPr>
          <w:rFonts w:asciiTheme="minorHAnsi" w:hAnsiTheme="minorHAnsi" w:cstheme="minorHAnsi"/>
          <w:color w:val="000000" w:themeColor="text1"/>
          <w:sz w:val="28"/>
          <w:szCs w:val="28"/>
          <w:lang w:val="en-GB"/>
        </w:rPr>
        <w:t>(</w:t>
      </w:r>
      <w:r w:rsidR="00866CBE" w:rsidRPr="00B00556">
        <w:rPr>
          <w:rFonts w:asciiTheme="minorHAnsi" w:hAnsiTheme="minorHAnsi" w:cstheme="minorHAnsi"/>
          <w:color w:val="000000" w:themeColor="text1"/>
          <w:sz w:val="28"/>
          <w:szCs w:val="28"/>
          <w:lang w:val="en-GB"/>
        </w:rPr>
        <w:t>The Secretary of the Journal</w:t>
      </w:r>
      <w:r w:rsidRPr="00B00556">
        <w:rPr>
          <w:rFonts w:asciiTheme="minorHAnsi" w:hAnsiTheme="minorHAnsi" w:cstheme="minorHAnsi"/>
          <w:color w:val="000000" w:themeColor="text1"/>
          <w:sz w:val="28"/>
          <w:szCs w:val="28"/>
          <w:lang w:val="en-GB"/>
        </w:rPr>
        <w:t xml:space="preserve"> “Studia </w:t>
      </w:r>
      <w:proofErr w:type="spellStart"/>
      <w:r w:rsidRPr="00B00556">
        <w:rPr>
          <w:rFonts w:asciiTheme="minorHAnsi" w:hAnsiTheme="minorHAnsi" w:cstheme="minorHAnsi"/>
          <w:color w:val="000000" w:themeColor="text1"/>
          <w:sz w:val="28"/>
          <w:szCs w:val="28"/>
          <w:lang w:val="en-GB"/>
        </w:rPr>
        <w:t>Rossica</w:t>
      </w:r>
      <w:proofErr w:type="spellEnd"/>
      <w:r w:rsidRPr="00B00556">
        <w:rPr>
          <w:rFonts w:asciiTheme="minorHAnsi" w:hAnsiTheme="minorHAnsi" w:cstheme="minorHAnsi"/>
          <w:color w:val="000000" w:themeColor="text1"/>
          <w:sz w:val="28"/>
          <w:szCs w:val="28"/>
          <w:lang w:val="en-GB"/>
        </w:rPr>
        <w:t xml:space="preserve"> </w:t>
      </w:r>
      <w:proofErr w:type="spellStart"/>
      <w:r w:rsidRPr="00B00556">
        <w:rPr>
          <w:rFonts w:asciiTheme="minorHAnsi" w:hAnsiTheme="minorHAnsi" w:cstheme="minorHAnsi"/>
          <w:color w:val="000000" w:themeColor="text1"/>
          <w:sz w:val="28"/>
          <w:szCs w:val="28"/>
          <w:lang w:val="en-GB"/>
        </w:rPr>
        <w:t>Posnaniensia</w:t>
      </w:r>
      <w:proofErr w:type="spellEnd"/>
      <w:r w:rsidRPr="00B00556">
        <w:rPr>
          <w:rFonts w:asciiTheme="minorHAnsi" w:hAnsiTheme="minorHAnsi" w:cstheme="minorHAnsi"/>
          <w:color w:val="000000" w:themeColor="text1"/>
          <w:sz w:val="28"/>
          <w:szCs w:val="28"/>
          <w:lang w:val="en-GB"/>
        </w:rPr>
        <w:t>”)</w:t>
      </w:r>
    </w:p>
    <w:p w14:paraId="62580340" w14:textId="1BBBA5B8" w:rsidR="00472730" w:rsidRPr="00B00556" w:rsidRDefault="00472730" w:rsidP="00472730">
      <w:pPr>
        <w:pStyle w:val="Akapitzlist"/>
        <w:numPr>
          <w:ilvl w:val="0"/>
          <w:numId w:val="4"/>
        </w:numPr>
        <w:rPr>
          <w:rFonts w:asciiTheme="minorHAnsi" w:hAnsiTheme="minorHAnsi" w:cstheme="minorHAnsi"/>
          <w:b/>
          <w:color w:val="000000" w:themeColor="text1"/>
          <w:sz w:val="28"/>
          <w:szCs w:val="28"/>
          <w:lang w:val="en-US"/>
        </w:rPr>
      </w:pPr>
      <w:proofErr w:type="spellStart"/>
      <w:r w:rsidRPr="00B00556">
        <w:rPr>
          <w:rFonts w:asciiTheme="minorHAnsi" w:hAnsiTheme="minorHAnsi" w:cstheme="minorHAnsi"/>
          <w:b/>
          <w:color w:val="000000" w:themeColor="text1"/>
          <w:sz w:val="28"/>
          <w:szCs w:val="28"/>
          <w:lang w:val="en-US"/>
        </w:rPr>
        <w:t>Weronika</w:t>
      </w:r>
      <w:proofErr w:type="spellEnd"/>
      <w:r w:rsidRPr="00B00556">
        <w:rPr>
          <w:rFonts w:asciiTheme="minorHAnsi" w:hAnsiTheme="minorHAnsi" w:cstheme="minorHAnsi"/>
          <w:b/>
          <w:color w:val="000000" w:themeColor="text1"/>
          <w:sz w:val="28"/>
          <w:szCs w:val="28"/>
          <w:lang w:val="en-US"/>
        </w:rPr>
        <w:t xml:space="preserve"> </w:t>
      </w:r>
      <w:proofErr w:type="spellStart"/>
      <w:r w:rsidRPr="00B00556">
        <w:rPr>
          <w:rFonts w:asciiTheme="minorHAnsi" w:hAnsiTheme="minorHAnsi" w:cstheme="minorHAnsi"/>
          <w:b/>
          <w:color w:val="000000" w:themeColor="text1"/>
          <w:sz w:val="28"/>
          <w:szCs w:val="28"/>
          <w:lang w:val="en-US"/>
        </w:rPr>
        <w:t>Świerkowska</w:t>
      </w:r>
      <w:proofErr w:type="spellEnd"/>
      <w:r w:rsidR="00AE7C04">
        <w:rPr>
          <w:rFonts w:asciiTheme="minorHAnsi" w:hAnsiTheme="minorHAnsi" w:cstheme="minorHAnsi"/>
          <w:b/>
          <w:color w:val="000000" w:themeColor="text1"/>
          <w:sz w:val="28"/>
          <w:szCs w:val="28"/>
          <w:lang w:val="en-US"/>
        </w:rPr>
        <w:t>, M.A.</w:t>
      </w:r>
    </w:p>
    <w:p w14:paraId="658190EE" w14:textId="661C4DBC" w:rsidR="00472730" w:rsidRPr="00B00556" w:rsidRDefault="00472730" w:rsidP="00472730">
      <w:pPr>
        <w:pStyle w:val="Akapitzlist"/>
        <w:ind w:left="1778"/>
        <w:rPr>
          <w:rFonts w:asciiTheme="minorHAnsi" w:hAnsiTheme="minorHAnsi" w:cstheme="minorHAnsi"/>
          <w:color w:val="000000" w:themeColor="text1"/>
          <w:sz w:val="28"/>
          <w:szCs w:val="28"/>
          <w:lang w:val="en-US"/>
        </w:rPr>
      </w:pPr>
      <w:r w:rsidRPr="00B00556">
        <w:rPr>
          <w:rFonts w:asciiTheme="minorHAnsi" w:hAnsiTheme="minorHAnsi" w:cstheme="minorHAnsi"/>
          <w:color w:val="000000" w:themeColor="text1"/>
          <w:sz w:val="28"/>
          <w:szCs w:val="28"/>
          <w:lang w:val="en-US"/>
        </w:rPr>
        <w:t>(</w:t>
      </w:r>
      <w:r w:rsidR="00866CBE" w:rsidRPr="00B00556">
        <w:rPr>
          <w:rFonts w:asciiTheme="minorHAnsi" w:hAnsiTheme="minorHAnsi" w:cstheme="minorHAnsi"/>
          <w:color w:val="000000" w:themeColor="text1"/>
          <w:sz w:val="28"/>
          <w:szCs w:val="28"/>
          <w:lang w:val="en-US"/>
        </w:rPr>
        <w:t xml:space="preserve">technical </w:t>
      </w:r>
      <w:r w:rsidR="0068150C" w:rsidRPr="00B00556">
        <w:rPr>
          <w:rFonts w:asciiTheme="minorHAnsi" w:hAnsiTheme="minorHAnsi" w:cstheme="minorHAnsi"/>
          <w:color w:val="000000" w:themeColor="text1"/>
          <w:sz w:val="28"/>
          <w:szCs w:val="28"/>
          <w:lang w:val="en-US"/>
        </w:rPr>
        <w:t>support</w:t>
      </w:r>
      <w:r w:rsidRPr="00B00556">
        <w:rPr>
          <w:rFonts w:asciiTheme="minorHAnsi" w:hAnsiTheme="minorHAnsi" w:cstheme="minorHAnsi"/>
          <w:color w:val="000000" w:themeColor="text1"/>
          <w:sz w:val="28"/>
          <w:szCs w:val="28"/>
          <w:lang w:val="en-US"/>
        </w:rPr>
        <w:t>)</w:t>
      </w:r>
    </w:p>
    <w:p w14:paraId="36A1DCC5" w14:textId="459BB1B6" w:rsidR="00472730" w:rsidRPr="00B00556" w:rsidRDefault="00472730" w:rsidP="00472730">
      <w:pPr>
        <w:pStyle w:val="Akapitzlist"/>
        <w:numPr>
          <w:ilvl w:val="0"/>
          <w:numId w:val="4"/>
        </w:numPr>
        <w:rPr>
          <w:rFonts w:asciiTheme="minorHAnsi" w:hAnsiTheme="minorHAnsi" w:cstheme="minorHAnsi"/>
          <w:b/>
          <w:color w:val="000000" w:themeColor="text1"/>
          <w:sz w:val="28"/>
          <w:szCs w:val="28"/>
          <w:lang w:val="en-US"/>
        </w:rPr>
      </w:pPr>
      <w:r w:rsidRPr="00B00556">
        <w:rPr>
          <w:rFonts w:asciiTheme="minorHAnsi" w:hAnsiTheme="minorHAnsi" w:cstheme="minorHAnsi"/>
          <w:b/>
          <w:color w:val="000000" w:themeColor="text1"/>
          <w:sz w:val="28"/>
          <w:szCs w:val="28"/>
          <w:lang w:val="en-US"/>
        </w:rPr>
        <w:t>Hubert Patrzykąt</w:t>
      </w:r>
      <w:r w:rsidR="00AE7C04">
        <w:rPr>
          <w:rFonts w:asciiTheme="minorHAnsi" w:hAnsiTheme="minorHAnsi" w:cstheme="minorHAnsi"/>
          <w:b/>
          <w:color w:val="000000" w:themeColor="text1"/>
          <w:sz w:val="28"/>
          <w:szCs w:val="28"/>
          <w:lang w:val="en-US"/>
        </w:rPr>
        <w:t>, M.A.</w:t>
      </w:r>
    </w:p>
    <w:p w14:paraId="7A9F3107" w14:textId="2C0EF381" w:rsidR="00472730" w:rsidRPr="00B00556" w:rsidRDefault="00472730" w:rsidP="00472730">
      <w:pPr>
        <w:pStyle w:val="Akapitzlist"/>
        <w:ind w:left="1778"/>
        <w:rPr>
          <w:rFonts w:asciiTheme="minorHAnsi" w:hAnsiTheme="minorHAnsi" w:cstheme="minorHAnsi"/>
          <w:color w:val="000000" w:themeColor="text1"/>
          <w:sz w:val="28"/>
          <w:szCs w:val="28"/>
          <w:lang w:val="en-US"/>
        </w:rPr>
      </w:pPr>
      <w:r w:rsidRPr="00B00556">
        <w:rPr>
          <w:rFonts w:asciiTheme="minorHAnsi" w:hAnsiTheme="minorHAnsi" w:cstheme="minorHAnsi"/>
          <w:color w:val="000000" w:themeColor="text1"/>
          <w:sz w:val="28"/>
          <w:szCs w:val="28"/>
          <w:lang w:val="en-US"/>
        </w:rPr>
        <w:t>(</w:t>
      </w:r>
      <w:r w:rsidR="00866CBE" w:rsidRPr="00B00556">
        <w:rPr>
          <w:rFonts w:asciiTheme="minorHAnsi" w:hAnsiTheme="minorHAnsi" w:cstheme="minorHAnsi"/>
          <w:color w:val="000000" w:themeColor="text1"/>
          <w:sz w:val="28"/>
          <w:szCs w:val="28"/>
          <w:lang w:val="en-US"/>
        </w:rPr>
        <w:t>technical support</w:t>
      </w:r>
      <w:r w:rsidRPr="00B00556">
        <w:rPr>
          <w:rFonts w:asciiTheme="minorHAnsi" w:hAnsiTheme="minorHAnsi" w:cstheme="minorHAnsi"/>
          <w:color w:val="000000" w:themeColor="text1"/>
          <w:sz w:val="28"/>
          <w:szCs w:val="28"/>
          <w:lang w:val="en-US"/>
        </w:rPr>
        <w:t>)</w:t>
      </w:r>
    </w:p>
    <w:p w14:paraId="485CA824" w14:textId="77777777" w:rsidR="00FE64FB" w:rsidRPr="00B00556" w:rsidRDefault="00FE64FB" w:rsidP="00472730">
      <w:pPr>
        <w:pStyle w:val="Akapitzlist"/>
        <w:ind w:left="1778"/>
        <w:rPr>
          <w:rFonts w:asciiTheme="minorHAnsi" w:hAnsiTheme="minorHAnsi" w:cstheme="minorHAnsi"/>
          <w:b/>
          <w:color w:val="FF0000"/>
          <w:sz w:val="28"/>
          <w:szCs w:val="28"/>
          <w:lang w:val="en-US"/>
        </w:rPr>
      </w:pPr>
    </w:p>
    <w:p w14:paraId="4828D3FA" w14:textId="77777777" w:rsidR="00DD6C57" w:rsidRPr="00B00556" w:rsidRDefault="00DD6C57" w:rsidP="00EB41E0">
      <w:pPr>
        <w:pStyle w:val="Bezodstpw"/>
        <w:ind w:left="1418"/>
        <w:rPr>
          <w:lang w:val="en-US"/>
        </w:rPr>
      </w:pPr>
    </w:p>
    <w:p w14:paraId="6158F02A" w14:textId="77777777" w:rsidR="00EB41E0" w:rsidRPr="00B00556" w:rsidRDefault="00EB41E0" w:rsidP="00EB41E0">
      <w:pPr>
        <w:pStyle w:val="Bezodstpw"/>
        <w:ind w:left="1418"/>
        <w:rPr>
          <w:lang w:val="en-US"/>
        </w:rPr>
      </w:pPr>
    </w:p>
    <w:p w14:paraId="2C026D00" w14:textId="61D82A09" w:rsidR="00EB41E0" w:rsidRPr="00B00556" w:rsidRDefault="00EB41E0" w:rsidP="00EB41E0">
      <w:pPr>
        <w:pStyle w:val="Bezodstpw"/>
        <w:ind w:left="1418"/>
        <w:rPr>
          <w:b/>
          <w:color w:val="000000" w:themeColor="text1"/>
          <w:sz w:val="28"/>
          <w:szCs w:val="28"/>
          <w:lang w:val="en-GB"/>
        </w:rPr>
      </w:pPr>
      <w:r w:rsidRPr="00B00556">
        <w:rPr>
          <w:rFonts w:cs="Times New Roman"/>
          <w:b/>
          <w:color w:val="000000" w:themeColor="text1"/>
          <w:sz w:val="28"/>
          <w:szCs w:val="28"/>
          <w:lang w:val="en-GB"/>
        </w:rPr>
        <w:lastRenderedPageBreak/>
        <w:t>•</w:t>
      </w:r>
      <w:r w:rsidR="00D7393F" w:rsidRPr="00B00556">
        <w:rPr>
          <w:b/>
          <w:color w:val="000000" w:themeColor="text1"/>
          <w:sz w:val="28"/>
          <w:szCs w:val="28"/>
          <w:lang w:val="en-GB"/>
        </w:rPr>
        <w:t>The Conference will be held online via Microsoft Teams.</w:t>
      </w:r>
    </w:p>
    <w:p w14:paraId="70675DC5" w14:textId="5C57670F" w:rsidR="00EB41E0" w:rsidRPr="00B00556" w:rsidRDefault="00EB41E0" w:rsidP="003D06BC">
      <w:pPr>
        <w:pStyle w:val="Bezodstpw"/>
        <w:rPr>
          <w:b/>
          <w:color w:val="FF0000"/>
          <w:sz w:val="28"/>
          <w:szCs w:val="28"/>
          <w:lang w:val="en-GB"/>
        </w:rPr>
      </w:pPr>
    </w:p>
    <w:p w14:paraId="488535D2" w14:textId="086E935A" w:rsidR="00EB41E0" w:rsidRPr="00B00556" w:rsidRDefault="00EB41E0" w:rsidP="00EB41E0">
      <w:pPr>
        <w:pStyle w:val="Bezodstpw"/>
        <w:ind w:left="1418"/>
        <w:jc w:val="both"/>
        <w:rPr>
          <w:b/>
          <w:color w:val="000000" w:themeColor="text1"/>
          <w:sz w:val="28"/>
          <w:szCs w:val="28"/>
          <w:lang w:val="en-GB"/>
        </w:rPr>
      </w:pPr>
      <w:r w:rsidRPr="00B00556">
        <w:rPr>
          <w:rFonts w:cs="Times New Roman"/>
          <w:b/>
          <w:color w:val="000000" w:themeColor="text1"/>
          <w:sz w:val="28"/>
          <w:szCs w:val="28"/>
          <w:lang w:val="en-GB"/>
        </w:rPr>
        <w:t>•</w:t>
      </w:r>
      <w:r w:rsidR="00D7393F" w:rsidRPr="00B00556">
        <w:rPr>
          <w:b/>
          <w:color w:val="000000" w:themeColor="text1"/>
          <w:sz w:val="28"/>
          <w:szCs w:val="28"/>
          <w:lang w:val="en-GB"/>
        </w:rPr>
        <w:t xml:space="preserve">The Conference participants will be sent the follow-up, detailed information concerning organisational matters, including the terms of publication of papers, after </w:t>
      </w:r>
      <w:r w:rsidR="00101D36" w:rsidRPr="00B00556">
        <w:rPr>
          <w:b/>
          <w:color w:val="000000" w:themeColor="text1"/>
          <w:sz w:val="28"/>
          <w:szCs w:val="28"/>
          <w:lang w:val="en-GB"/>
        </w:rPr>
        <w:t>submitting their applications</w:t>
      </w:r>
      <w:r w:rsidR="00D7393F" w:rsidRPr="00B00556">
        <w:rPr>
          <w:b/>
          <w:color w:val="000000" w:themeColor="text1"/>
          <w:sz w:val="28"/>
          <w:szCs w:val="28"/>
          <w:lang w:val="en-GB"/>
        </w:rPr>
        <w:t xml:space="preserve"> that </w:t>
      </w:r>
      <w:r w:rsidR="003379A2" w:rsidRPr="00B00556">
        <w:rPr>
          <w:b/>
          <w:color w:val="000000" w:themeColor="text1"/>
          <w:sz w:val="28"/>
          <w:szCs w:val="28"/>
          <w:lang w:val="en-GB"/>
        </w:rPr>
        <w:t>are expected</w:t>
      </w:r>
      <w:r w:rsidR="00D7393F" w:rsidRPr="00B00556">
        <w:rPr>
          <w:b/>
          <w:color w:val="000000" w:themeColor="text1"/>
          <w:sz w:val="28"/>
          <w:szCs w:val="28"/>
          <w:lang w:val="en-GB"/>
        </w:rPr>
        <w:t xml:space="preserve"> until </w:t>
      </w:r>
      <w:r w:rsidR="00020C8F" w:rsidRPr="00B00556">
        <w:rPr>
          <w:b/>
          <w:color w:val="000000" w:themeColor="text1"/>
          <w:sz w:val="28"/>
          <w:szCs w:val="28"/>
          <w:lang w:val="en-GB"/>
        </w:rPr>
        <w:t xml:space="preserve">31 </w:t>
      </w:r>
      <w:r w:rsidR="00D7393F" w:rsidRPr="00B00556">
        <w:rPr>
          <w:b/>
          <w:color w:val="000000" w:themeColor="text1"/>
          <w:sz w:val="28"/>
          <w:szCs w:val="28"/>
          <w:lang w:val="en-GB"/>
        </w:rPr>
        <w:t xml:space="preserve">March 2021. </w:t>
      </w:r>
    </w:p>
    <w:p w14:paraId="396E83D8" w14:textId="77777777" w:rsidR="00EB41E0" w:rsidRPr="00B00556" w:rsidRDefault="00EB41E0" w:rsidP="00EB41E0">
      <w:pPr>
        <w:pStyle w:val="Bezodstpw"/>
        <w:ind w:left="1418"/>
        <w:jc w:val="both"/>
        <w:rPr>
          <w:b/>
          <w:color w:val="FF0000"/>
          <w:sz w:val="28"/>
          <w:szCs w:val="28"/>
          <w:lang w:val="en-GB"/>
        </w:rPr>
      </w:pPr>
    </w:p>
    <w:p w14:paraId="1AC80D17" w14:textId="0502FCA9" w:rsidR="00EB41E0" w:rsidRPr="00B00556" w:rsidRDefault="00EB41E0" w:rsidP="00D7393F">
      <w:pPr>
        <w:pStyle w:val="Bezodstpw"/>
        <w:ind w:left="1418"/>
        <w:jc w:val="both"/>
        <w:rPr>
          <w:b/>
          <w:color w:val="000000" w:themeColor="text1"/>
          <w:sz w:val="28"/>
          <w:szCs w:val="28"/>
          <w:lang w:val="en-GB"/>
        </w:rPr>
      </w:pPr>
      <w:r w:rsidRPr="00B00556">
        <w:rPr>
          <w:rFonts w:cs="Times New Roman"/>
          <w:b/>
          <w:color w:val="000000" w:themeColor="text1"/>
          <w:sz w:val="28"/>
          <w:szCs w:val="28"/>
          <w:lang w:val="en-GB"/>
        </w:rPr>
        <w:t>•</w:t>
      </w:r>
      <w:r w:rsidR="00FD6D03" w:rsidRPr="00B00556">
        <w:rPr>
          <w:b/>
          <w:color w:val="000000" w:themeColor="text1"/>
          <w:sz w:val="28"/>
          <w:szCs w:val="28"/>
          <w:lang w:val="en-GB"/>
        </w:rPr>
        <w:t>We also invite you to visit the Institute of Russian and Ukrainian Philology’s website</w:t>
      </w:r>
      <w:r w:rsidRPr="00B00556">
        <w:rPr>
          <w:b/>
          <w:color w:val="000000" w:themeColor="text1"/>
          <w:sz w:val="28"/>
          <w:szCs w:val="28"/>
          <w:lang w:val="en-GB"/>
        </w:rPr>
        <w:t>:</w:t>
      </w:r>
      <w:r w:rsidR="00D7393F" w:rsidRPr="00B00556">
        <w:rPr>
          <w:b/>
          <w:color w:val="000000" w:themeColor="text1"/>
          <w:sz w:val="28"/>
          <w:szCs w:val="28"/>
          <w:lang w:val="en-GB"/>
        </w:rPr>
        <w:t xml:space="preserve"> </w:t>
      </w:r>
      <w:hyperlink r:id="rId7" w:history="1">
        <w:r w:rsidR="00D7393F" w:rsidRPr="00B00556">
          <w:rPr>
            <w:rStyle w:val="Hipercze"/>
            <w:rFonts w:cs="Times New Roman"/>
            <w:b/>
            <w:sz w:val="28"/>
            <w:szCs w:val="28"/>
            <w:lang w:val="en-GB"/>
          </w:rPr>
          <w:t>www.ifros.home.amu.edu.pl</w:t>
        </w:r>
      </w:hyperlink>
      <w:r w:rsidRPr="00B00556">
        <w:rPr>
          <w:rFonts w:cs="Times New Roman"/>
          <w:b/>
          <w:color w:val="FF0000"/>
          <w:sz w:val="28"/>
          <w:szCs w:val="28"/>
          <w:lang w:val="en-GB"/>
        </w:rPr>
        <w:t xml:space="preserve"> </w:t>
      </w:r>
    </w:p>
    <w:p w14:paraId="07AAF9E2" w14:textId="77777777" w:rsidR="00EB41E0" w:rsidRPr="00B00556" w:rsidRDefault="00EB41E0" w:rsidP="00EB41E0">
      <w:pPr>
        <w:pStyle w:val="Bezodstpw"/>
        <w:ind w:left="1418"/>
        <w:jc w:val="both"/>
        <w:rPr>
          <w:b/>
          <w:color w:val="FF0000"/>
          <w:sz w:val="28"/>
          <w:szCs w:val="28"/>
          <w:lang w:val="en-GB"/>
        </w:rPr>
      </w:pPr>
    </w:p>
    <w:p w14:paraId="4541145D" w14:textId="182BBD11" w:rsidR="00EB41E0" w:rsidRPr="00B00556" w:rsidRDefault="00EB41E0" w:rsidP="00EB41E0">
      <w:pPr>
        <w:pStyle w:val="Bezodstpw"/>
        <w:ind w:left="1418"/>
        <w:jc w:val="both"/>
        <w:rPr>
          <w:b/>
          <w:color w:val="FF0000"/>
          <w:sz w:val="28"/>
          <w:szCs w:val="28"/>
          <w:lang w:val="en-GB"/>
        </w:rPr>
      </w:pPr>
      <w:r w:rsidRPr="00B00556">
        <w:rPr>
          <w:rFonts w:cs="Times New Roman"/>
          <w:b/>
          <w:color w:val="000000" w:themeColor="text1"/>
          <w:sz w:val="28"/>
          <w:szCs w:val="28"/>
          <w:lang w:val="en-GB"/>
        </w:rPr>
        <w:t>•</w:t>
      </w:r>
      <w:r w:rsidR="00FD6D03" w:rsidRPr="00B00556">
        <w:rPr>
          <w:b/>
          <w:color w:val="000000" w:themeColor="text1"/>
          <w:sz w:val="28"/>
          <w:szCs w:val="28"/>
          <w:lang w:val="en-GB"/>
        </w:rPr>
        <w:t xml:space="preserve">The </w:t>
      </w:r>
      <w:r w:rsidR="00D7393F" w:rsidRPr="00B00556">
        <w:rPr>
          <w:b/>
          <w:color w:val="000000" w:themeColor="text1"/>
          <w:sz w:val="28"/>
          <w:szCs w:val="28"/>
          <w:lang w:val="en-GB"/>
        </w:rPr>
        <w:t>application</w:t>
      </w:r>
      <w:r w:rsidR="00FD6D03" w:rsidRPr="00B00556">
        <w:rPr>
          <w:b/>
          <w:color w:val="000000" w:themeColor="text1"/>
          <w:sz w:val="28"/>
          <w:szCs w:val="28"/>
          <w:lang w:val="en-GB"/>
        </w:rPr>
        <w:t xml:space="preserve"> forms should be sent to t</w:t>
      </w:r>
      <w:r w:rsidR="00AE7C04">
        <w:rPr>
          <w:b/>
          <w:color w:val="000000" w:themeColor="text1"/>
          <w:sz w:val="28"/>
          <w:szCs w:val="28"/>
          <w:lang w:val="en-GB"/>
        </w:rPr>
        <w:t xml:space="preserve">he Conference Secretary’s, </w:t>
      </w:r>
      <w:proofErr w:type="spellStart"/>
      <w:r w:rsidR="00AE7C04">
        <w:rPr>
          <w:b/>
          <w:color w:val="000000" w:themeColor="text1"/>
          <w:sz w:val="28"/>
          <w:szCs w:val="28"/>
          <w:lang w:val="en-GB"/>
        </w:rPr>
        <w:t>Dr.</w:t>
      </w:r>
      <w:proofErr w:type="spellEnd"/>
      <w:r w:rsidR="00FD6D03" w:rsidRPr="00B00556">
        <w:rPr>
          <w:b/>
          <w:color w:val="000000" w:themeColor="text1"/>
          <w:sz w:val="28"/>
          <w:szCs w:val="28"/>
          <w:lang w:val="en-GB"/>
        </w:rPr>
        <w:t xml:space="preserve"> Wojciech </w:t>
      </w:r>
      <w:proofErr w:type="spellStart"/>
      <w:r w:rsidR="00FD6D03" w:rsidRPr="00B00556">
        <w:rPr>
          <w:b/>
          <w:color w:val="000000" w:themeColor="text1"/>
          <w:sz w:val="28"/>
          <w:szCs w:val="28"/>
          <w:lang w:val="en-GB"/>
        </w:rPr>
        <w:t>Kamiński’s</w:t>
      </w:r>
      <w:proofErr w:type="spellEnd"/>
      <w:r w:rsidR="00FD6D03" w:rsidRPr="00B00556">
        <w:rPr>
          <w:b/>
          <w:color w:val="000000" w:themeColor="text1"/>
          <w:sz w:val="28"/>
          <w:szCs w:val="28"/>
          <w:lang w:val="en-GB"/>
        </w:rPr>
        <w:t xml:space="preserve"> e-mail address:</w:t>
      </w:r>
      <w:r w:rsidRPr="00B00556">
        <w:rPr>
          <w:b/>
          <w:color w:val="FF0000"/>
          <w:sz w:val="28"/>
          <w:szCs w:val="28"/>
          <w:lang w:val="en-GB"/>
        </w:rPr>
        <w:t xml:space="preserve"> </w:t>
      </w:r>
      <w:hyperlink r:id="rId8" w:history="1">
        <w:r w:rsidRPr="00B00556">
          <w:rPr>
            <w:rStyle w:val="Hipercze"/>
            <w:b/>
            <w:sz w:val="28"/>
            <w:szCs w:val="28"/>
            <w:lang w:val="en-GB"/>
          </w:rPr>
          <w:t>kawo@amu.edu.pl</w:t>
        </w:r>
      </w:hyperlink>
      <w:r w:rsidRPr="00B00556">
        <w:rPr>
          <w:b/>
          <w:color w:val="FF0000"/>
          <w:sz w:val="28"/>
          <w:szCs w:val="28"/>
          <w:lang w:val="en-GB"/>
        </w:rPr>
        <w:t xml:space="preserve"> </w:t>
      </w:r>
    </w:p>
    <w:p w14:paraId="6CB715A4" w14:textId="77777777" w:rsidR="00635175" w:rsidRPr="00B00556" w:rsidRDefault="00635175" w:rsidP="00EB41E0">
      <w:pPr>
        <w:pStyle w:val="Bezodstpw"/>
        <w:ind w:left="1418"/>
        <w:jc w:val="both"/>
        <w:rPr>
          <w:b/>
          <w:color w:val="FF0000"/>
          <w:sz w:val="28"/>
          <w:szCs w:val="28"/>
          <w:lang w:val="en-GB"/>
        </w:rPr>
      </w:pPr>
    </w:p>
    <w:p w14:paraId="46C616F5" w14:textId="01EF464D" w:rsidR="00635175" w:rsidRPr="00B00556" w:rsidRDefault="00635175" w:rsidP="00EB41E0">
      <w:pPr>
        <w:pStyle w:val="Bezodstpw"/>
        <w:ind w:left="1418"/>
        <w:jc w:val="both"/>
        <w:rPr>
          <w:b/>
          <w:color w:val="000000" w:themeColor="text1"/>
          <w:sz w:val="28"/>
          <w:szCs w:val="28"/>
          <w:u w:val="single"/>
          <w:lang w:val="en-GB"/>
        </w:rPr>
      </w:pPr>
      <w:r w:rsidRPr="00B00556">
        <w:rPr>
          <w:rFonts w:cs="Times New Roman"/>
          <w:b/>
          <w:color w:val="000000" w:themeColor="text1"/>
          <w:sz w:val="28"/>
          <w:szCs w:val="28"/>
          <w:lang w:val="en-GB"/>
        </w:rPr>
        <w:t>•</w:t>
      </w:r>
      <w:r w:rsidR="00D212F1" w:rsidRPr="00B00556">
        <w:rPr>
          <w:b/>
          <w:color w:val="000000" w:themeColor="text1"/>
          <w:sz w:val="28"/>
          <w:szCs w:val="28"/>
          <w:u w:val="single"/>
          <w:lang w:val="en-GB"/>
        </w:rPr>
        <w:t xml:space="preserve">The Institute’s </w:t>
      </w:r>
      <w:r w:rsidR="003379A2" w:rsidRPr="00B00556">
        <w:rPr>
          <w:b/>
          <w:color w:val="000000" w:themeColor="text1"/>
          <w:sz w:val="28"/>
          <w:szCs w:val="28"/>
          <w:u w:val="single"/>
          <w:lang w:val="en-GB"/>
        </w:rPr>
        <w:t xml:space="preserve">postal </w:t>
      </w:r>
      <w:r w:rsidR="00D212F1" w:rsidRPr="00B00556">
        <w:rPr>
          <w:b/>
          <w:color w:val="000000" w:themeColor="text1"/>
          <w:sz w:val="28"/>
          <w:szCs w:val="28"/>
          <w:u w:val="single"/>
          <w:lang w:val="en-GB"/>
        </w:rPr>
        <w:t>address</w:t>
      </w:r>
      <w:r w:rsidR="003379A2" w:rsidRPr="00B00556">
        <w:rPr>
          <w:b/>
          <w:color w:val="000000" w:themeColor="text1"/>
          <w:sz w:val="28"/>
          <w:szCs w:val="28"/>
          <w:u w:val="single"/>
          <w:lang w:val="en-GB"/>
        </w:rPr>
        <w:t>:</w:t>
      </w:r>
      <w:r w:rsidR="00D212F1" w:rsidRPr="00B00556">
        <w:rPr>
          <w:b/>
          <w:color w:val="000000" w:themeColor="text1"/>
          <w:sz w:val="28"/>
          <w:szCs w:val="28"/>
          <w:u w:val="single"/>
          <w:lang w:val="en-GB"/>
        </w:rPr>
        <w:t xml:space="preserve"> </w:t>
      </w:r>
    </w:p>
    <w:p w14:paraId="386BA1E0" w14:textId="77777777" w:rsidR="00635175" w:rsidRPr="00B00556" w:rsidRDefault="00635175" w:rsidP="00EB41E0">
      <w:pPr>
        <w:pStyle w:val="Bezodstpw"/>
        <w:ind w:left="1418"/>
        <w:jc w:val="both"/>
        <w:rPr>
          <w:b/>
          <w:color w:val="FF0000"/>
          <w:sz w:val="28"/>
          <w:szCs w:val="28"/>
          <w:u w:val="single"/>
          <w:lang w:val="en-GB"/>
        </w:rPr>
      </w:pPr>
    </w:p>
    <w:p w14:paraId="142DE54B" w14:textId="77777777" w:rsidR="00635175" w:rsidRPr="00B00556" w:rsidRDefault="00635175" w:rsidP="00EB41E0">
      <w:pPr>
        <w:pStyle w:val="Bezodstpw"/>
        <w:ind w:left="1418"/>
        <w:jc w:val="both"/>
        <w:rPr>
          <w:rFonts w:cs="Times New Roman"/>
          <w:sz w:val="28"/>
          <w:szCs w:val="28"/>
        </w:rPr>
      </w:pPr>
      <w:proofErr w:type="spellStart"/>
      <w:r w:rsidRPr="00B00556">
        <w:rPr>
          <w:rFonts w:cs="Times New Roman"/>
          <w:sz w:val="28"/>
          <w:szCs w:val="28"/>
          <w:lang w:val="en-GB"/>
        </w:rPr>
        <w:t>Uniwersytet</w:t>
      </w:r>
      <w:proofErr w:type="spellEnd"/>
      <w:r w:rsidRPr="00B00556">
        <w:rPr>
          <w:rFonts w:cs="Times New Roman"/>
          <w:sz w:val="28"/>
          <w:szCs w:val="28"/>
          <w:lang w:val="en-GB"/>
        </w:rPr>
        <w:t xml:space="preserve"> </w:t>
      </w:r>
      <w:proofErr w:type="spellStart"/>
      <w:r w:rsidRPr="00B00556">
        <w:rPr>
          <w:rFonts w:cs="Times New Roman"/>
          <w:sz w:val="28"/>
          <w:szCs w:val="28"/>
          <w:lang w:val="en-GB"/>
        </w:rPr>
        <w:t>im</w:t>
      </w:r>
      <w:proofErr w:type="spellEnd"/>
      <w:r w:rsidRPr="00B00556">
        <w:rPr>
          <w:rFonts w:cs="Times New Roman"/>
          <w:sz w:val="28"/>
          <w:szCs w:val="28"/>
          <w:lang w:val="en-GB"/>
        </w:rPr>
        <w:t xml:space="preserve">. </w:t>
      </w:r>
      <w:r w:rsidRPr="00B00556">
        <w:rPr>
          <w:rFonts w:cs="Times New Roman"/>
          <w:sz w:val="28"/>
          <w:szCs w:val="28"/>
        </w:rPr>
        <w:t>Adama Mickiewicza</w:t>
      </w:r>
    </w:p>
    <w:p w14:paraId="3FC23CB2" w14:textId="011FBC0B" w:rsidR="00635175" w:rsidRPr="00B00556" w:rsidRDefault="00AE7C04" w:rsidP="00EB41E0">
      <w:pPr>
        <w:pStyle w:val="Bezodstpw"/>
        <w:ind w:left="1418"/>
        <w:jc w:val="both"/>
        <w:rPr>
          <w:rFonts w:cs="Times New Roman"/>
          <w:sz w:val="28"/>
          <w:szCs w:val="28"/>
        </w:rPr>
      </w:pPr>
      <w:r>
        <w:rPr>
          <w:rFonts w:cs="Times New Roman"/>
          <w:sz w:val="28"/>
          <w:szCs w:val="28"/>
        </w:rPr>
        <w:t>Instytut Filologii Rosyjskiej i</w:t>
      </w:r>
      <w:r w:rsidR="00635175" w:rsidRPr="00B00556">
        <w:rPr>
          <w:rFonts w:cs="Times New Roman"/>
          <w:sz w:val="28"/>
          <w:szCs w:val="28"/>
        </w:rPr>
        <w:t xml:space="preserve"> Ukraińskiej</w:t>
      </w:r>
    </w:p>
    <w:p w14:paraId="199F5953" w14:textId="77777777" w:rsidR="00635175" w:rsidRPr="00B00556" w:rsidRDefault="00635175" w:rsidP="00EB41E0">
      <w:pPr>
        <w:pStyle w:val="Bezodstpw"/>
        <w:ind w:left="1418"/>
        <w:jc w:val="both"/>
        <w:rPr>
          <w:rFonts w:cs="Times New Roman"/>
          <w:sz w:val="28"/>
          <w:szCs w:val="28"/>
        </w:rPr>
      </w:pPr>
      <w:r w:rsidRPr="00B00556">
        <w:rPr>
          <w:rFonts w:cs="Times New Roman"/>
          <w:sz w:val="28"/>
          <w:szCs w:val="28"/>
        </w:rPr>
        <w:t>al. Niepodległości 4</w:t>
      </w:r>
    </w:p>
    <w:p w14:paraId="113284C5" w14:textId="77777777" w:rsidR="00635175" w:rsidRPr="00B00556" w:rsidRDefault="00635175" w:rsidP="00EB41E0">
      <w:pPr>
        <w:pStyle w:val="Bezodstpw"/>
        <w:ind w:left="1418"/>
        <w:jc w:val="both"/>
        <w:rPr>
          <w:rFonts w:cs="Times New Roman"/>
          <w:sz w:val="28"/>
          <w:szCs w:val="28"/>
        </w:rPr>
      </w:pPr>
      <w:r w:rsidRPr="00B00556">
        <w:rPr>
          <w:rFonts w:cs="Times New Roman"/>
          <w:sz w:val="28"/>
          <w:szCs w:val="28"/>
        </w:rPr>
        <w:t>61-874 Poznań</w:t>
      </w:r>
    </w:p>
    <w:p w14:paraId="5A1C3535" w14:textId="77777777" w:rsidR="00635175" w:rsidRPr="00B00556" w:rsidRDefault="00635175" w:rsidP="00EB41E0">
      <w:pPr>
        <w:pStyle w:val="Bezodstpw"/>
        <w:ind w:left="1418"/>
        <w:jc w:val="both"/>
        <w:rPr>
          <w:sz w:val="28"/>
          <w:szCs w:val="28"/>
          <w:u w:val="single"/>
        </w:rPr>
      </w:pPr>
      <w:r w:rsidRPr="00B00556">
        <w:rPr>
          <w:rFonts w:cs="Times New Roman"/>
          <w:sz w:val="28"/>
          <w:szCs w:val="28"/>
        </w:rPr>
        <w:t xml:space="preserve">tel. 48 61 829 3576      e-mail: </w:t>
      </w:r>
      <w:hyperlink r:id="rId9" w:history="1">
        <w:r w:rsidRPr="00B00556">
          <w:rPr>
            <w:rStyle w:val="Hipercze"/>
            <w:rFonts w:cs="Times New Roman"/>
            <w:color w:val="auto"/>
            <w:sz w:val="28"/>
            <w:szCs w:val="28"/>
          </w:rPr>
          <w:t>ifros@amu.edu.pl</w:t>
        </w:r>
      </w:hyperlink>
      <w:r w:rsidRPr="00B00556">
        <w:rPr>
          <w:rFonts w:cs="Times New Roman"/>
          <w:sz w:val="28"/>
          <w:szCs w:val="28"/>
        </w:rPr>
        <w:t xml:space="preserve"> </w:t>
      </w:r>
    </w:p>
    <w:p w14:paraId="07322293" w14:textId="77777777" w:rsidR="00EB41E0" w:rsidRPr="00B00556" w:rsidRDefault="00EB41E0" w:rsidP="00EB41E0">
      <w:pPr>
        <w:pStyle w:val="Bezodstpw"/>
        <w:ind w:left="1418"/>
        <w:rPr>
          <w:color w:val="FF0000"/>
        </w:rPr>
      </w:pPr>
    </w:p>
    <w:p w14:paraId="29651F98" w14:textId="77777777" w:rsidR="00DD6C57" w:rsidRPr="00B00556" w:rsidRDefault="00DD6C57" w:rsidP="00A950DC">
      <w:pPr>
        <w:pStyle w:val="Bezodstpw"/>
        <w:ind w:left="1418"/>
        <w:jc w:val="center"/>
      </w:pPr>
    </w:p>
    <w:p w14:paraId="2779DAEB" w14:textId="77777777" w:rsidR="00DD6C57" w:rsidRPr="00B00556" w:rsidRDefault="00DD6C57" w:rsidP="00A950DC">
      <w:pPr>
        <w:pStyle w:val="Bezodstpw"/>
        <w:ind w:left="1418"/>
        <w:jc w:val="center"/>
      </w:pPr>
    </w:p>
    <w:p w14:paraId="08D034E7" w14:textId="77777777" w:rsidR="00A950DC" w:rsidRPr="00B00556" w:rsidRDefault="00A950DC" w:rsidP="00A950DC">
      <w:pPr>
        <w:pStyle w:val="Bezodstpw"/>
        <w:ind w:left="1418"/>
        <w:jc w:val="center"/>
        <w:rPr>
          <w:lang w:val="en-US"/>
        </w:rPr>
      </w:pPr>
      <w:r w:rsidRPr="00B00556">
        <w:rPr>
          <w:lang w:val="en-US"/>
        </w:rPr>
        <w:t>The Head of</w:t>
      </w:r>
    </w:p>
    <w:p w14:paraId="368A38FE" w14:textId="2BCB1288" w:rsidR="00A950DC" w:rsidRPr="00B00556" w:rsidRDefault="000C6350" w:rsidP="00A950DC">
      <w:pPr>
        <w:pStyle w:val="Bezodstpw"/>
        <w:ind w:left="708" w:firstLine="708"/>
        <w:jc w:val="center"/>
        <w:rPr>
          <w:lang w:val="en-US"/>
        </w:rPr>
      </w:pPr>
      <w:r w:rsidRPr="00B00556">
        <w:rPr>
          <w:lang w:val="en-US"/>
        </w:rPr>
        <w:t xml:space="preserve">   </w:t>
      </w:r>
      <w:r w:rsidR="00AE7C04">
        <w:rPr>
          <w:lang w:val="en-US"/>
        </w:rPr>
        <w:t>t</w:t>
      </w:r>
      <w:r w:rsidR="00A950DC" w:rsidRPr="00B00556">
        <w:rPr>
          <w:lang w:val="en-US"/>
        </w:rPr>
        <w:t>he Institute of Russian and Ukrainian Philology</w:t>
      </w:r>
    </w:p>
    <w:p w14:paraId="6FB92F27" w14:textId="77777777" w:rsidR="00810CFA" w:rsidRPr="00B00556" w:rsidRDefault="00810CFA" w:rsidP="00A950DC">
      <w:pPr>
        <w:pStyle w:val="Bezodstpw"/>
        <w:ind w:left="708" w:firstLine="708"/>
        <w:rPr>
          <w:lang w:val="en-US"/>
        </w:rPr>
      </w:pPr>
    </w:p>
    <w:p w14:paraId="2E52E4EE" w14:textId="77777777" w:rsidR="00FF4648" w:rsidRPr="00B00556" w:rsidRDefault="00FF4648" w:rsidP="008B5FEA">
      <w:pPr>
        <w:pStyle w:val="Bezodstpw"/>
        <w:jc w:val="center"/>
        <w:rPr>
          <w:lang w:val="en-US"/>
        </w:rPr>
      </w:pPr>
    </w:p>
    <w:p w14:paraId="3D253862" w14:textId="33F6DDDA" w:rsidR="00FF4648" w:rsidRPr="00FF4648" w:rsidRDefault="00AE7C04" w:rsidP="000C6350">
      <w:pPr>
        <w:pStyle w:val="Bezodstpw"/>
        <w:ind w:left="3540" w:firstLine="708"/>
      </w:pPr>
      <w:r>
        <w:rPr>
          <w:color w:val="000000" w:themeColor="text1"/>
        </w:rPr>
        <w:t xml:space="preserve">Prof. </w:t>
      </w:r>
      <w:r w:rsidR="000C6350" w:rsidRPr="00B00556">
        <w:t>Wawrzyniec Popiel-Machnicki</w:t>
      </w:r>
    </w:p>
    <w:sectPr w:rsidR="00FF4648" w:rsidRPr="00FF4648" w:rsidSect="00CA3FDA">
      <w:headerReference w:type="default" r:id="rId10"/>
      <w:footerReference w:type="even" r:id="rId11"/>
      <w:pgSz w:w="11906" w:h="16838"/>
      <w:pgMar w:top="2552" w:right="1417" w:bottom="1417" w:left="0" w:header="0"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26807" w14:textId="77777777" w:rsidR="00AC63A3" w:rsidRDefault="00AC63A3" w:rsidP="00C00370">
      <w:r>
        <w:separator/>
      </w:r>
    </w:p>
  </w:endnote>
  <w:endnote w:type="continuationSeparator" w:id="0">
    <w:p w14:paraId="352D4D68" w14:textId="77777777" w:rsidR="00AC63A3" w:rsidRDefault="00AC63A3" w:rsidP="00C0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577A" w14:textId="77777777" w:rsidR="008237EE" w:rsidRDefault="00F90B0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ECF4D" w14:textId="77777777" w:rsidR="00AC63A3" w:rsidRDefault="00AC63A3" w:rsidP="00C00370">
      <w:r>
        <w:separator/>
      </w:r>
    </w:p>
  </w:footnote>
  <w:footnote w:type="continuationSeparator" w:id="0">
    <w:p w14:paraId="07A32A6D" w14:textId="77777777" w:rsidR="00AC63A3" w:rsidRDefault="00AC63A3" w:rsidP="00C0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B51CB" w14:textId="0B9F1457" w:rsidR="00E872AC" w:rsidRDefault="00B00556" w:rsidP="00133F37">
    <w:pPr>
      <w:pStyle w:val="Nagwek"/>
      <w:spacing w:before="240"/>
      <w:ind w:left="-1417"/>
    </w:pPr>
    <w:r>
      <w:rPr>
        <w:noProof/>
      </w:rPr>
      <mc:AlternateContent>
        <mc:Choice Requires="wps">
          <w:drawing>
            <wp:anchor distT="0" distB="0" distL="114300" distR="114300" simplePos="0" relativeHeight="251658240" behindDoc="1" locked="0" layoutInCell="1" allowOverlap="1" wp14:anchorId="1E249BD1" wp14:editId="52972624">
              <wp:simplePos x="0" y="0"/>
              <wp:positionH relativeFrom="column">
                <wp:posOffset>2786380</wp:posOffset>
              </wp:positionH>
              <wp:positionV relativeFrom="paragraph">
                <wp:posOffset>812165</wp:posOffset>
              </wp:positionV>
              <wp:extent cx="4274820" cy="3403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CD379" w14:textId="77777777" w:rsidR="0042596E" w:rsidRDefault="00C9791C" w:rsidP="00C9791C">
                          <w:pPr>
                            <w:rPr>
                              <w:b/>
                              <w:spacing w:val="-3"/>
                              <w:sz w:val="22"/>
                            </w:rPr>
                          </w:pPr>
                          <w:r w:rsidRPr="008039B2">
                            <w:rPr>
                              <w:b/>
                              <w:spacing w:val="-3"/>
                              <w:sz w:val="22"/>
                            </w:rPr>
                            <w:t>Wydział Neofilologii</w:t>
                          </w:r>
                        </w:p>
                        <w:p w14:paraId="1329B502" w14:textId="77777777" w:rsidR="00B11244" w:rsidRPr="008039B2" w:rsidRDefault="00B11244" w:rsidP="00C9791C">
                          <w:pPr>
                            <w:rPr>
                              <w:sz w:val="22"/>
                            </w:rPr>
                          </w:pPr>
                          <w:r>
                            <w:rPr>
                              <w:b/>
                              <w:spacing w:val="-3"/>
                              <w:sz w:val="22"/>
                            </w:rPr>
                            <w:t xml:space="preserve">Instytut Filologii </w:t>
                          </w:r>
                          <w:r w:rsidR="000F1987">
                            <w:rPr>
                              <w:b/>
                              <w:spacing w:val="-3"/>
                              <w:sz w:val="22"/>
                            </w:rPr>
                            <w:t>Ro</w:t>
                          </w:r>
                          <w:r w:rsidR="00206786">
                            <w:rPr>
                              <w:b/>
                              <w:spacing w:val="-3"/>
                              <w:sz w:val="22"/>
                            </w:rPr>
                            <w:t>syjskiej</w:t>
                          </w:r>
                          <w:r w:rsidR="00B34F55">
                            <w:rPr>
                              <w:b/>
                              <w:spacing w:val="-3"/>
                              <w:sz w:val="22"/>
                            </w:rPr>
                            <w:t xml:space="preserve"> i Ukraińskiej</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49BD1" id="_x0000_t202" coordsize="21600,21600" o:spt="202" path="m,l,21600r21600,l21600,xe">
              <v:stroke joinstyle="miter"/>
              <v:path gradientshapeok="t" o:connecttype="rect"/>
            </v:shapetype>
            <v:shape id="Text Box 6" o:spid="_x0000_s1026" type="#_x0000_t202" style="position:absolute;left:0;text-align:left;margin-left:219.4pt;margin-top:63.95pt;width:336.6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" stroked="f">
              <v:textbox inset=",0,,0">
                <w:txbxContent>
                  <w:p w14:paraId="5B5CD379" w14:textId="77777777" w:rsidR="0042596E" w:rsidRDefault="00C9791C" w:rsidP="00C9791C">
                    <w:pPr>
                      <w:rPr>
                        <w:b/>
                        <w:spacing w:val="-3"/>
                        <w:sz w:val="22"/>
                      </w:rPr>
                    </w:pPr>
                    <w:r w:rsidRPr="008039B2">
                      <w:rPr>
                        <w:b/>
                        <w:spacing w:val="-3"/>
                        <w:sz w:val="22"/>
                      </w:rPr>
                      <w:t>Wydział Neofilologii</w:t>
                    </w:r>
                  </w:p>
                  <w:p w14:paraId="1329B502" w14:textId="77777777" w:rsidR="00B11244" w:rsidRPr="008039B2" w:rsidRDefault="00B11244" w:rsidP="00C9791C">
                    <w:pPr>
                      <w:rPr>
                        <w:sz w:val="22"/>
                      </w:rPr>
                    </w:pPr>
                    <w:r>
                      <w:rPr>
                        <w:b/>
                        <w:spacing w:val="-3"/>
                        <w:sz w:val="22"/>
                      </w:rPr>
                      <w:t xml:space="preserve">Instytut Filologii </w:t>
                    </w:r>
                    <w:r w:rsidR="000F1987">
                      <w:rPr>
                        <w:b/>
                        <w:spacing w:val="-3"/>
                        <w:sz w:val="22"/>
                      </w:rPr>
                      <w:t>Ro</w:t>
                    </w:r>
                    <w:r w:rsidR="00206786">
                      <w:rPr>
                        <w:b/>
                        <w:spacing w:val="-3"/>
                        <w:sz w:val="22"/>
                      </w:rPr>
                      <w:t>syjskiej</w:t>
                    </w:r>
                    <w:r w:rsidR="00B34F55">
                      <w:rPr>
                        <w:b/>
                        <w:spacing w:val="-3"/>
                        <w:sz w:val="22"/>
                      </w:rPr>
                      <w:t xml:space="preserve"> i Ukraińskiej</w:t>
                    </w:r>
                  </w:p>
                </w:txbxContent>
              </v:textbox>
            </v:shape>
          </w:pict>
        </mc:Fallback>
      </mc:AlternateContent>
    </w:r>
    <w:r w:rsidR="00AC5C6A">
      <w:rPr>
        <w:noProof/>
      </w:rPr>
      <w:drawing>
        <wp:anchor distT="0" distB="0" distL="114300" distR="114300" simplePos="0" relativeHeight="251657216" behindDoc="1" locked="0" layoutInCell="1" allowOverlap="1" wp14:anchorId="7D7A7644" wp14:editId="5E180AA2">
          <wp:simplePos x="0" y="0"/>
          <wp:positionH relativeFrom="column">
            <wp:posOffset>-2540</wp:posOffset>
          </wp:positionH>
          <wp:positionV relativeFrom="paragraph">
            <wp:posOffset>-19050</wp:posOffset>
          </wp:positionV>
          <wp:extent cx="7560310" cy="1265555"/>
          <wp:effectExtent l="0" t="0" r="2540" b="0"/>
          <wp:wrapNone/>
          <wp:docPr id="18" name="Obraz 18" descr="nagłówek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główek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3A2D212"/>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41679C2"/>
    <w:multiLevelType w:val="hybridMultilevel"/>
    <w:tmpl w:val="C2B664D6"/>
    <w:lvl w:ilvl="0" w:tplc="2406579E">
      <w:numFmt w:val="bullet"/>
      <w:lvlText w:val="-"/>
      <w:lvlJc w:val="left"/>
      <w:pPr>
        <w:ind w:left="1778" w:hanging="360"/>
      </w:pPr>
      <w:rPr>
        <w:rFonts w:ascii="Calibri" w:eastAsia="Times New Roman" w:hAnsi="Calibri" w:cs="Calibri"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347F1C35"/>
    <w:multiLevelType w:val="hybridMultilevel"/>
    <w:tmpl w:val="C33ED7FA"/>
    <w:lvl w:ilvl="0" w:tplc="9BF45E20">
      <w:start w:val="1"/>
      <w:numFmt w:val="upperLetter"/>
      <w:pStyle w:val="Nagwek3"/>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E0048EA"/>
    <w:multiLevelType w:val="hybridMultilevel"/>
    <w:tmpl w:val="137CC478"/>
    <w:lvl w:ilvl="0" w:tplc="22ECFF3A">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C6A"/>
    <w:rsid w:val="00002AAB"/>
    <w:rsid w:val="00020C8F"/>
    <w:rsid w:val="00031CB5"/>
    <w:rsid w:val="0003468D"/>
    <w:rsid w:val="00054CFF"/>
    <w:rsid w:val="00064B83"/>
    <w:rsid w:val="00080F6A"/>
    <w:rsid w:val="000830DB"/>
    <w:rsid w:val="000860E1"/>
    <w:rsid w:val="000A26B2"/>
    <w:rsid w:val="000B3026"/>
    <w:rsid w:val="000C6350"/>
    <w:rsid w:val="000D3B27"/>
    <w:rsid w:val="000F1987"/>
    <w:rsid w:val="000F5925"/>
    <w:rsid w:val="00101D36"/>
    <w:rsid w:val="00117955"/>
    <w:rsid w:val="00122CAC"/>
    <w:rsid w:val="00126910"/>
    <w:rsid w:val="00126C71"/>
    <w:rsid w:val="00133F37"/>
    <w:rsid w:val="00134604"/>
    <w:rsid w:val="00143BA0"/>
    <w:rsid w:val="001526AB"/>
    <w:rsid w:val="00152936"/>
    <w:rsid w:val="001631E4"/>
    <w:rsid w:val="001A0353"/>
    <w:rsid w:val="001D58D5"/>
    <w:rsid w:val="001E2D35"/>
    <w:rsid w:val="001E6E7D"/>
    <w:rsid w:val="001F3A8D"/>
    <w:rsid w:val="001F4718"/>
    <w:rsid w:val="001F4F26"/>
    <w:rsid w:val="0020295D"/>
    <w:rsid w:val="00206786"/>
    <w:rsid w:val="00210E77"/>
    <w:rsid w:val="00211AF1"/>
    <w:rsid w:val="00216D6D"/>
    <w:rsid w:val="002217BA"/>
    <w:rsid w:val="00221A91"/>
    <w:rsid w:val="00221DA1"/>
    <w:rsid w:val="0023558B"/>
    <w:rsid w:val="00264486"/>
    <w:rsid w:val="00280331"/>
    <w:rsid w:val="002876A1"/>
    <w:rsid w:val="002A0F8A"/>
    <w:rsid w:val="002B2F0C"/>
    <w:rsid w:val="002D1F12"/>
    <w:rsid w:val="002E13E4"/>
    <w:rsid w:val="002E297B"/>
    <w:rsid w:val="002E4375"/>
    <w:rsid w:val="002E4709"/>
    <w:rsid w:val="003023A5"/>
    <w:rsid w:val="00330CE6"/>
    <w:rsid w:val="003379A2"/>
    <w:rsid w:val="00341638"/>
    <w:rsid w:val="00342864"/>
    <w:rsid w:val="0035200F"/>
    <w:rsid w:val="0035673C"/>
    <w:rsid w:val="00370147"/>
    <w:rsid w:val="003758AF"/>
    <w:rsid w:val="003822EA"/>
    <w:rsid w:val="00394221"/>
    <w:rsid w:val="003A5D4C"/>
    <w:rsid w:val="003B05FB"/>
    <w:rsid w:val="003B1286"/>
    <w:rsid w:val="003C3038"/>
    <w:rsid w:val="003D06BC"/>
    <w:rsid w:val="003E1409"/>
    <w:rsid w:val="003F1325"/>
    <w:rsid w:val="003F20E4"/>
    <w:rsid w:val="003F4CA4"/>
    <w:rsid w:val="00416312"/>
    <w:rsid w:val="0042028B"/>
    <w:rsid w:val="004254CA"/>
    <w:rsid w:val="0042596E"/>
    <w:rsid w:val="00462AFC"/>
    <w:rsid w:val="00472730"/>
    <w:rsid w:val="00473A4D"/>
    <w:rsid w:val="00483259"/>
    <w:rsid w:val="004A45F7"/>
    <w:rsid w:val="004B1E24"/>
    <w:rsid w:val="004B36EF"/>
    <w:rsid w:val="004B6C55"/>
    <w:rsid w:val="004F587D"/>
    <w:rsid w:val="00505481"/>
    <w:rsid w:val="0051615A"/>
    <w:rsid w:val="00535827"/>
    <w:rsid w:val="00540555"/>
    <w:rsid w:val="00572702"/>
    <w:rsid w:val="00581919"/>
    <w:rsid w:val="005A231B"/>
    <w:rsid w:val="005A2441"/>
    <w:rsid w:val="005A3EDE"/>
    <w:rsid w:val="005A51AD"/>
    <w:rsid w:val="005B4D00"/>
    <w:rsid w:val="005C3F1C"/>
    <w:rsid w:val="005E518F"/>
    <w:rsid w:val="00625441"/>
    <w:rsid w:val="00633FC5"/>
    <w:rsid w:val="00635175"/>
    <w:rsid w:val="00645AD4"/>
    <w:rsid w:val="00646C16"/>
    <w:rsid w:val="00661710"/>
    <w:rsid w:val="00664C37"/>
    <w:rsid w:val="00665594"/>
    <w:rsid w:val="00670F00"/>
    <w:rsid w:val="00673EC2"/>
    <w:rsid w:val="0068150C"/>
    <w:rsid w:val="00694A1B"/>
    <w:rsid w:val="006C1861"/>
    <w:rsid w:val="006C6F3F"/>
    <w:rsid w:val="006F047E"/>
    <w:rsid w:val="00702CE7"/>
    <w:rsid w:val="00705CAD"/>
    <w:rsid w:val="00715845"/>
    <w:rsid w:val="00737BFA"/>
    <w:rsid w:val="00741969"/>
    <w:rsid w:val="007465FE"/>
    <w:rsid w:val="00754C36"/>
    <w:rsid w:val="00763F25"/>
    <w:rsid w:val="00776A84"/>
    <w:rsid w:val="00785E58"/>
    <w:rsid w:val="00797963"/>
    <w:rsid w:val="007B5423"/>
    <w:rsid w:val="007C61DC"/>
    <w:rsid w:val="007F080E"/>
    <w:rsid w:val="007F1112"/>
    <w:rsid w:val="007F65F0"/>
    <w:rsid w:val="008031AC"/>
    <w:rsid w:val="008039B2"/>
    <w:rsid w:val="00810CFA"/>
    <w:rsid w:val="008237EE"/>
    <w:rsid w:val="008378A6"/>
    <w:rsid w:val="008549A5"/>
    <w:rsid w:val="008615F3"/>
    <w:rsid w:val="008639E5"/>
    <w:rsid w:val="00866CBE"/>
    <w:rsid w:val="008676BA"/>
    <w:rsid w:val="008962D2"/>
    <w:rsid w:val="008B5FEA"/>
    <w:rsid w:val="008F010A"/>
    <w:rsid w:val="009006F3"/>
    <w:rsid w:val="00900EA1"/>
    <w:rsid w:val="00910293"/>
    <w:rsid w:val="009140F8"/>
    <w:rsid w:val="00922427"/>
    <w:rsid w:val="00924B9E"/>
    <w:rsid w:val="009402C4"/>
    <w:rsid w:val="009409F6"/>
    <w:rsid w:val="00943110"/>
    <w:rsid w:val="00947CBE"/>
    <w:rsid w:val="00952EA4"/>
    <w:rsid w:val="009711F1"/>
    <w:rsid w:val="009D1DD4"/>
    <w:rsid w:val="00A079A0"/>
    <w:rsid w:val="00A23717"/>
    <w:rsid w:val="00A30FD8"/>
    <w:rsid w:val="00A32F30"/>
    <w:rsid w:val="00A35E0A"/>
    <w:rsid w:val="00A5490D"/>
    <w:rsid w:val="00A56982"/>
    <w:rsid w:val="00A60D99"/>
    <w:rsid w:val="00A950DC"/>
    <w:rsid w:val="00A95648"/>
    <w:rsid w:val="00AC10E6"/>
    <w:rsid w:val="00AC2519"/>
    <w:rsid w:val="00AC5C6A"/>
    <w:rsid w:val="00AC63A3"/>
    <w:rsid w:val="00AE1466"/>
    <w:rsid w:val="00AE48E9"/>
    <w:rsid w:val="00AE7C04"/>
    <w:rsid w:val="00AF5DB3"/>
    <w:rsid w:val="00B00556"/>
    <w:rsid w:val="00B07C2B"/>
    <w:rsid w:val="00B11244"/>
    <w:rsid w:val="00B1723F"/>
    <w:rsid w:val="00B20ECA"/>
    <w:rsid w:val="00B24A28"/>
    <w:rsid w:val="00B312E3"/>
    <w:rsid w:val="00B34F55"/>
    <w:rsid w:val="00B35A0B"/>
    <w:rsid w:val="00B36E3C"/>
    <w:rsid w:val="00B46AED"/>
    <w:rsid w:val="00B54607"/>
    <w:rsid w:val="00B56CB3"/>
    <w:rsid w:val="00B60611"/>
    <w:rsid w:val="00B6507D"/>
    <w:rsid w:val="00B7218B"/>
    <w:rsid w:val="00B73FC9"/>
    <w:rsid w:val="00B7739E"/>
    <w:rsid w:val="00B86619"/>
    <w:rsid w:val="00B91357"/>
    <w:rsid w:val="00BA4F54"/>
    <w:rsid w:val="00BA54E6"/>
    <w:rsid w:val="00BB1B05"/>
    <w:rsid w:val="00BC724F"/>
    <w:rsid w:val="00BD635B"/>
    <w:rsid w:val="00BE02D5"/>
    <w:rsid w:val="00BE3FC2"/>
    <w:rsid w:val="00BF0E8A"/>
    <w:rsid w:val="00C00370"/>
    <w:rsid w:val="00C20AD4"/>
    <w:rsid w:val="00C50D80"/>
    <w:rsid w:val="00C61818"/>
    <w:rsid w:val="00C676C1"/>
    <w:rsid w:val="00C71100"/>
    <w:rsid w:val="00C743A5"/>
    <w:rsid w:val="00C9791C"/>
    <w:rsid w:val="00CA3FDA"/>
    <w:rsid w:val="00CB29EF"/>
    <w:rsid w:val="00CB3015"/>
    <w:rsid w:val="00CD3446"/>
    <w:rsid w:val="00CE0D1E"/>
    <w:rsid w:val="00CF6880"/>
    <w:rsid w:val="00D00A98"/>
    <w:rsid w:val="00D20C0B"/>
    <w:rsid w:val="00D212F1"/>
    <w:rsid w:val="00D270FB"/>
    <w:rsid w:val="00D331D8"/>
    <w:rsid w:val="00D477A6"/>
    <w:rsid w:val="00D7393F"/>
    <w:rsid w:val="00DB1DC7"/>
    <w:rsid w:val="00DB1FA5"/>
    <w:rsid w:val="00DC1C6E"/>
    <w:rsid w:val="00DC3338"/>
    <w:rsid w:val="00DC41C0"/>
    <w:rsid w:val="00DD6C04"/>
    <w:rsid w:val="00DD6C57"/>
    <w:rsid w:val="00DE1AC7"/>
    <w:rsid w:val="00DF1C2D"/>
    <w:rsid w:val="00DF5FF0"/>
    <w:rsid w:val="00DF6EAF"/>
    <w:rsid w:val="00E03053"/>
    <w:rsid w:val="00E259D3"/>
    <w:rsid w:val="00E26AC3"/>
    <w:rsid w:val="00E320E6"/>
    <w:rsid w:val="00E374FC"/>
    <w:rsid w:val="00E412DF"/>
    <w:rsid w:val="00E41EEE"/>
    <w:rsid w:val="00E5315F"/>
    <w:rsid w:val="00E5362C"/>
    <w:rsid w:val="00E54DF5"/>
    <w:rsid w:val="00E57BF0"/>
    <w:rsid w:val="00E601D9"/>
    <w:rsid w:val="00E6551D"/>
    <w:rsid w:val="00E751AF"/>
    <w:rsid w:val="00E82B7B"/>
    <w:rsid w:val="00E872AC"/>
    <w:rsid w:val="00E9463B"/>
    <w:rsid w:val="00E97440"/>
    <w:rsid w:val="00E97CF0"/>
    <w:rsid w:val="00EA50AE"/>
    <w:rsid w:val="00EB1C72"/>
    <w:rsid w:val="00EB1E2B"/>
    <w:rsid w:val="00EB41E0"/>
    <w:rsid w:val="00EB4AE4"/>
    <w:rsid w:val="00EC02C4"/>
    <w:rsid w:val="00EC4027"/>
    <w:rsid w:val="00ED7291"/>
    <w:rsid w:val="00EE561F"/>
    <w:rsid w:val="00EE60B0"/>
    <w:rsid w:val="00F1099D"/>
    <w:rsid w:val="00F144D4"/>
    <w:rsid w:val="00F238CC"/>
    <w:rsid w:val="00F2774D"/>
    <w:rsid w:val="00F321E0"/>
    <w:rsid w:val="00F45BFB"/>
    <w:rsid w:val="00F50C6C"/>
    <w:rsid w:val="00F5637F"/>
    <w:rsid w:val="00F70288"/>
    <w:rsid w:val="00F72841"/>
    <w:rsid w:val="00F76775"/>
    <w:rsid w:val="00F776E6"/>
    <w:rsid w:val="00F84EB6"/>
    <w:rsid w:val="00F90588"/>
    <w:rsid w:val="00F90B0A"/>
    <w:rsid w:val="00F9441C"/>
    <w:rsid w:val="00F97993"/>
    <w:rsid w:val="00FB03C2"/>
    <w:rsid w:val="00FB728A"/>
    <w:rsid w:val="00FD4B5B"/>
    <w:rsid w:val="00FD6D03"/>
    <w:rsid w:val="00FE1C13"/>
    <w:rsid w:val="00FE3556"/>
    <w:rsid w:val="00FE64FB"/>
    <w:rsid w:val="00FF25CA"/>
    <w:rsid w:val="00FF4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EB9E9"/>
  <w15:docId w15:val="{C5500467-368D-43B9-834F-A04ABC98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7963"/>
    <w:pPr>
      <w:autoSpaceDE w:val="0"/>
      <w:autoSpaceDN w:val="0"/>
    </w:pPr>
    <w:rPr>
      <w:rFonts w:ascii="Times New Roman" w:hAnsi="Times New Roman" w:cs="Calibri"/>
      <w:sz w:val="24"/>
      <w:szCs w:val="22"/>
    </w:rPr>
  </w:style>
  <w:style w:type="paragraph" w:styleId="Nagwek1">
    <w:name w:val="heading 1"/>
    <w:basedOn w:val="Normalny"/>
    <w:next w:val="Normalny"/>
    <w:link w:val="Nagwek1Znak"/>
    <w:uiPriority w:val="9"/>
    <w:qFormat/>
    <w:rsid w:val="00900EA1"/>
    <w:pPr>
      <w:spacing w:before="480"/>
      <w:outlineLvl w:val="0"/>
    </w:pPr>
    <w:rPr>
      <w:rFonts w:ascii="Cambria" w:hAnsi="Cambria" w:cs="Times New Roman"/>
      <w:b/>
      <w:bCs/>
      <w:sz w:val="28"/>
      <w:szCs w:val="28"/>
    </w:rPr>
  </w:style>
  <w:style w:type="paragraph" w:styleId="Nagwek2">
    <w:name w:val="heading 2"/>
    <w:basedOn w:val="Normalny"/>
    <w:next w:val="Normalny"/>
    <w:link w:val="Nagwek2Znak"/>
    <w:uiPriority w:val="99"/>
    <w:qFormat/>
    <w:rsid w:val="00264486"/>
    <w:pPr>
      <w:keepNext/>
      <w:numPr>
        <w:numId w:val="1"/>
      </w:numPr>
      <w:spacing w:before="120" w:after="120"/>
      <w:outlineLvl w:val="1"/>
    </w:pPr>
    <w:rPr>
      <w:rFonts w:cs="Times New Roman"/>
      <w:b/>
      <w:bCs/>
      <w:sz w:val="22"/>
      <w:szCs w:val="18"/>
    </w:rPr>
  </w:style>
  <w:style w:type="paragraph" w:styleId="Nagwek3">
    <w:name w:val="heading 3"/>
    <w:basedOn w:val="Normalny"/>
    <w:next w:val="Normalny"/>
    <w:link w:val="Nagwek3Znak"/>
    <w:autoRedefine/>
    <w:uiPriority w:val="99"/>
    <w:qFormat/>
    <w:rsid w:val="00DF1C2D"/>
    <w:pPr>
      <w:keepNext/>
      <w:numPr>
        <w:numId w:val="3"/>
      </w:numPr>
      <w:suppressAutoHyphens/>
      <w:outlineLvl w:val="2"/>
    </w:pPr>
    <w:rPr>
      <w:rFonts w:cs="Times New Roman"/>
      <w:b/>
      <w:iCs/>
      <w:sz w:val="22"/>
    </w:rPr>
  </w:style>
  <w:style w:type="paragraph" w:styleId="Nagwek4">
    <w:name w:val="heading 4"/>
    <w:basedOn w:val="Normalny"/>
    <w:next w:val="Normalny"/>
    <w:link w:val="Nagwek4Znak"/>
    <w:uiPriority w:val="9"/>
    <w:semiHidden/>
    <w:unhideWhenUsed/>
    <w:qFormat/>
    <w:rsid w:val="00900EA1"/>
    <w:pPr>
      <w:spacing w:before="200"/>
      <w:outlineLvl w:val="3"/>
    </w:pPr>
    <w:rPr>
      <w:rFonts w:ascii="Cambria" w:hAnsi="Cambria" w:cs="Times New Roman"/>
      <w:b/>
      <w:bCs/>
      <w:i/>
      <w:iCs/>
      <w:sz w:val="20"/>
      <w:szCs w:val="20"/>
    </w:rPr>
  </w:style>
  <w:style w:type="paragraph" w:styleId="Nagwek5">
    <w:name w:val="heading 5"/>
    <w:basedOn w:val="Normalny"/>
    <w:next w:val="Normalny"/>
    <w:link w:val="Nagwek5Znak"/>
    <w:uiPriority w:val="9"/>
    <w:semiHidden/>
    <w:unhideWhenUsed/>
    <w:qFormat/>
    <w:rsid w:val="00900EA1"/>
    <w:pPr>
      <w:spacing w:before="200"/>
      <w:outlineLvl w:val="4"/>
    </w:pPr>
    <w:rPr>
      <w:rFonts w:ascii="Cambria" w:hAnsi="Cambria" w:cs="Times New Roman"/>
      <w:b/>
      <w:bCs/>
      <w:color w:val="7F7F7F"/>
      <w:sz w:val="20"/>
      <w:szCs w:val="20"/>
    </w:rPr>
  </w:style>
  <w:style w:type="paragraph" w:styleId="Nagwek6">
    <w:name w:val="heading 6"/>
    <w:basedOn w:val="Normalny"/>
    <w:next w:val="Normalny"/>
    <w:link w:val="Nagwek6Znak"/>
    <w:uiPriority w:val="9"/>
    <w:semiHidden/>
    <w:unhideWhenUsed/>
    <w:qFormat/>
    <w:rsid w:val="00900EA1"/>
    <w:pPr>
      <w:spacing w:line="271" w:lineRule="auto"/>
      <w:outlineLvl w:val="5"/>
    </w:pPr>
    <w:rPr>
      <w:rFonts w:ascii="Cambria" w:hAnsi="Cambria" w:cs="Times New Roman"/>
      <w:b/>
      <w:bCs/>
      <w:i/>
      <w:iCs/>
      <w:color w:val="7F7F7F"/>
      <w:sz w:val="20"/>
      <w:szCs w:val="20"/>
    </w:rPr>
  </w:style>
  <w:style w:type="paragraph" w:styleId="Nagwek7">
    <w:name w:val="heading 7"/>
    <w:basedOn w:val="Normalny"/>
    <w:next w:val="Normalny"/>
    <w:link w:val="Nagwek7Znak"/>
    <w:uiPriority w:val="9"/>
    <w:semiHidden/>
    <w:unhideWhenUsed/>
    <w:qFormat/>
    <w:rsid w:val="00900EA1"/>
    <w:pPr>
      <w:outlineLvl w:val="6"/>
    </w:pPr>
    <w:rPr>
      <w:rFonts w:ascii="Cambria" w:hAnsi="Cambria" w:cs="Times New Roman"/>
      <w:i/>
      <w:iCs/>
      <w:sz w:val="20"/>
      <w:szCs w:val="20"/>
    </w:rPr>
  </w:style>
  <w:style w:type="paragraph" w:styleId="Nagwek8">
    <w:name w:val="heading 8"/>
    <w:basedOn w:val="Normalny"/>
    <w:next w:val="Normalny"/>
    <w:link w:val="Nagwek8Znak"/>
    <w:uiPriority w:val="9"/>
    <w:semiHidden/>
    <w:unhideWhenUsed/>
    <w:qFormat/>
    <w:rsid w:val="00900EA1"/>
    <w:pPr>
      <w:outlineLvl w:val="7"/>
    </w:pPr>
    <w:rPr>
      <w:rFonts w:ascii="Cambria" w:hAnsi="Cambria" w:cs="Times New Roman"/>
      <w:sz w:val="20"/>
      <w:szCs w:val="20"/>
    </w:rPr>
  </w:style>
  <w:style w:type="paragraph" w:styleId="Nagwek9">
    <w:name w:val="heading 9"/>
    <w:basedOn w:val="Normalny"/>
    <w:next w:val="Normalny"/>
    <w:link w:val="Nagwek9Znak"/>
    <w:uiPriority w:val="9"/>
    <w:semiHidden/>
    <w:unhideWhenUsed/>
    <w:qFormat/>
    <w:rsid w:val="00900EA1"/>
    <w:pPr>
      <w:outlineLvl w:val="8"/>
    </w:pPr>
    <w:rPr>
      <w:rFonts w:ascii="Cambria" w:hAnsi="Cambria" w:cs="Times New Roman"/>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00EA1"/>
    <w:rPr>
      <w:rFonts w:ascii="Cambria" w:eastAsia="Times New Roman" w:hAnsi="Cambria" w:cs="Times New Roman"/>
      <w:b/>
      <w:bCs/>
      <w:sz w:val="28"/>
      <w:szCs w:val="28"/>
    </w:rPr>
  </w:style>
  <w:style w:type="character" w:customStyle="1" w:styleId="Nagwek2Znak">
    <w:name w:val="Nagłówek 2 Znak"/>
    <w:link w:val="Nagwek2"/>
    <w:uiPriority w:val="99"/>
    <w:rsid w:val="00264486"/>
    <w:rPr>
      <w:rFonts w:ascii="Times New Roman" w:hAnsi="Times New Roman" w:cs="Calibri"/>
      <w:b/>
      <w:bCs/>
      <w:sz w:val="22"/>
      <w:szCs w:val="18"/>
    </w:rPr>
  </w:style>
  <w:style w:type="character" w:customStyle="1" w:styleId="Nagwek3Znak">
    <w:name w:val="Nagłówek 3 Znak"/>
    <w:link w:val="Nagwek3"/>
    <w:uiPriority w:val="99"/>
    <w:rsid w:val="00DF1C2D"/>
    <w:rPr>
      <w:rFonts w:ascii="Times New Roman" w:hAnsi="Times New Roman" w:cs="Arial"/>
      <w:b/>
      <w:iCs/>
      <w:sz w:val="22"/>
      <w:szCs w:val="22"/>
    </w:rPr>
  </w:style>
  <w:style w:type="character" w:customStyle="1" w:styleId="Nagwek4Znak">
    <w:name w:val="Nagłówek 4 Znak"/>
    <w:link w:val="Nagwek4"/>
    <w:uiPriority w:val="9"/>
    <w:semiHidden/>
    <w:rsid w:val="00900EA1"/>
    <w:rPr>
      <w:rFonts w:ascii="Cambria" w:eastAsia="Times New Roman" w:hAnsi="Cambria" w:cs="Times New Roman"/>
      <w:b/>
      <w:bCs/>
      <w:i/>
      <w:iCs/>
    </w:rPr>
  </w:style>
  <w:style w:type="character" w:customStyle="1" w:styleId="Nagwek5Znak">
    <w:name w:val="Nagłówek 5 Znak"/>
    <w:link w:val="Nagwek5"/>
    <w:uiPriority w:val="9"/>
    <w:semiHidden/>
    <w:rsid w:val="00900EA1"/>
    <w:rPr>
      <w:rFonts w:ascii="Cambria" w:eastAsia="Times New Roman" w:hAnsi="Cambria" w:cs="Times New Roman"/>
      <w:b/>
      <w:bCs/>
      <w:color w:val="7F7F7F"/>
    </w:rPr>
  </w:style>
  <w:style w:type="character" w:customStyle="1" w:styleId="Nagwek6Znak">
    <w:name w:val="Nagłówek 6 Znak"/>
    <w:link w:val="Nagwek6"/>
    <w:uiPriority w:val="9"/>
    <w:semiHidden/>
    <w:rsid w:val="00900EA1"/>
    <w:rPr>
      <w:rFonts w:ascii="Cambria" w:eastAsia="Times New Roman" w:hAnsi="Cambria" w:cs="Times New Roman"/>
      <w:b/>
      <w:bCs/>
      <w:i/>
      <w:iCs/>
      <w:color w:val="7F7F7F"/>
    </w:rPr>
  </w:style>
  <w:style w:type="character" w:customStyle="1" w:styleId="Nagwek7Znak">
    <w:name w:val="Nagłówek 7 Znak"/>
    <w:link w:val="Nagwek7"/>
    <w:uiPriority w:val="9"/>
    <w:semiHidden/>
    <w:rsid w:val="00900EA1"/>
    <w:rPr>
      <w:rFonts w:ascii="Cambria" w:eastAsia="Times New Roman" w:hAnsi="Cambria" w:cs="Times New Roman"/>
      <w:i/>
      <w:iCs/>
    </w:rPr>
  </w:style>
  <w:style w:type="character" w:customStyle="1" w:styleId="Nagwek8Znak">
    <w:name w:val="Nagłówek 8 Znak"/>
    <w:link w:val="Nagwek8"/>
    <w:uiPriority w:val="9"/>
    <w:semiHidden/>
    <w:rsid w:val="00900EA1"/>
    <w:rPr>
      <w:rFonts w:ascii="Cambria" w:eastAsia="Times New Roman" w:hAnsi="Cambria" w:cs="Times New Roman"/>
      <w:sz w:val="20"/>
      <w:szCs w:val="20"/>
    </w:rPr>
  </w:style>
  <w:style w:type="character" w:customStyle="1" w:styleId="Nagwek9Znak">
    <w:name w:val="Nagłówek 9 Znak"/>
    <w:link w:val="Nagwek9"/>
    <w:uiPriority w:val="9"/>
    <w:semiHidden/>
    <w:rsid w:val="00900EA1"/>
    <w:rPr>
      <w:rFonts w:ascii="Cambria" w:eastAsia="Times New Roman" w:hAnsi="Cambria" w:cs="Times New Roman"/>
      <w:i/>
      <w:iCs/>
      <w:spacing w:val="5"/>
      <w:sz w:val="20"/>
      <w:szCs w:val="20"/>
    </w:rPr>
  </w:style>
  <w:style w:type="paragraph" w:styleId="Tytu">
    <w:name w:val="Title"/>
    <w:basedOn w:val="Normalny"/>
    <w:next w:val="Normalny"/>
    <w:link w:val="TytuZnak"/>
    <w:uiPriority w:val="10"/>
    <w:qFormat/>
    <w:rsid w:val="00900EA1"/>
    <w:pPr>
      <w:pBdr>
        <w:bottom w:val="single" w:sz="4" w:space="1" w:color="auto"/>
      </w:pBdr>
    </w:pPr>
    <w:rPr>
      <w:rFonts w:ascii="Cambria" w:hAnsi="Cambria" w:cs="Times New Roman"/>
      <w:spacing w:val="5"/>
      <w:sz w:val="52"/>
      <w:szCs w:val="52"/>
    </w:rPr>
  </w:style>
  <w:style w:type="character" w:customStyle="1" w:styleId="TytuZnak">
    <w:name w:val="Tytuł Znak"/>
    <w:link w:val="Tytu"/>
    <w:uiPriority w:val="10"/>
    <w:rsid w:val="00900EA1"/>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900EA1"/>
    <w:pPr>
      <w:spacing w:after="600"/>
    </w:pPr>
    <w:rPr>
      <w:rFonts w:ascii="Cambria" w:hAnsi="Cambria" w:cs="Times New Roman"/>
      <w:i/>
      <w:iCs/>
      <w:spacing w:val="13"/>
      <w:szCs w:val="24"/>
    </w:rPr>
  </w:style>
  <w:style w:type="character" w:customStyle="1" w:styleId="PodtytuZnak">
    <w:name w:val="Podtytuł Znak"/>
    <w:link w:val="Podtytu"/>
    <w:uiPriority w:val="11"/>
    <w:rsid w:val="00900EA1"/>
    <w:rPr>
      <w:rFonts w:ascii="Cambria" w:eastAsia="Times New Roman" w:hAnsi="Cambria" w:cs="Times New Roman"/>
      <w:i/>
      <w:iCs/>
      <w:spacing w:val="13"/>
      <w:sz w:val="24"/>
      <w:szCs w:val="24"/>
    </w:rPr>
  </w:style>
  <w:style w:type="character" w:styleId="Pogrubienie">
    <w:name w:val="Strong"/>
    <w:uiPriority w:val="22"/>
    <w:qFormat/>
    <w:rsid w:val="00900EA1"/>
    <w:rPr>
      <w:b/>
      <w:bCs/>
    </w:rPr>
  </w:style>
  <w:style w:type="character" w:styleId="Uwydatnienie">
    <w:name w:val="Emphasis"/>
    <w:uiPriority w:val="20"/>
    <w:qFormat/>
    <w:rsid w:val="00900EA1"/>
    <w:rPr>
      <w:b/>
      <w:bCs/>
      <w:i/>
      <w:iCs/>
      <w:spacing w:val="10"/>
      <w:bdr w:val="none" w:sz="0" w:space="0" w:color="auto"/>
      <w:shd w:val="clear" w:color="auto" w:fill="auto"/>
    </w:rPr>
  </w:style>
  <w:style w:type="paragraph" w:styleId="Bezodstpw">
    <w:name w:val="No Spacing"/>
    <w:basedOn w:val="Normalny"/>
    <w:uiPriority w:val="1"/>
    <w:qFormat/>
    <w:rsid w:val="00900EA1"/>
  </w:style>
  <w:style w:type="paragraph" w:styleId="Akapitzlist">
    <w:name w:val="List Paragraph"/>
    <w:basedOn w:val="Normalny"/>
    <w:uiPriority w:val="34"/>
    <w:qFormat/>
    <w:rsid w:val="00900EA1"/>
    <w:pPr>
      <w:ind w:left="720"/>
    </w:pPr>
  </w:style>
  <w:style w:type="paragraph" w:styleId="Cytat">
    <w:name w:val="Quote"/>
    <w:basedOn w:val="Normalny"/>
    <w:next w:val="Normalny"/>
    <w:link w:val="CytatZnak"/>
    <w:uiPriority w:val="29"/>
    <w:qFormat/>
    <w:rsid w:val="00900EA1"/>
    <w:pPr>
      <w:spacing w:before="200"/>
      <w:ind w:left="360" w:right="360"/>
    </w:pPr>
    <w:rPr>
      <w:rFonts w:ascii="Calibri" w:hAnsi="Calibri" w:cs="Times New Roman"/>
      <w:i/>
      <w:iCs/>
      <w:sz w:val="20"/>
      <w:szCs w:val="20"/>
    </w:rPr>
  </w:style>
  <w:style w:type="character" w:customStyle="1" w:styleId="CytatZnak">
    <w:name w:val="Cytat Znak"/>
    <w:link w:val="Cytat"/>
    <w:uiPriority w:val="29"/>
    <w:rsid w:val="00900EA1"/>
    <w:rPr>
      <w:i/>
      <w:iCs/>
    </w:rPr>
  </w:style>
  <w:style w:type="paragraph" w:styleId="Cytatintensywny">
    <w:name w:val="Intense Quote"/>
    <w:basedOn w:val="Normalny"/>
    <w:next w:val="Normalny"/>
    <w:link w:val="CytatintensywnyZnak"/>
    <w:uiPriority w:val="30"/>
    <w:qFormat/>
    <w:rsid w:val="00900EA1"/>
    <w:pPr>
      <w:pBdr>
        <w:bottom w:val="single" w:sz="4" w:space="1" w:color="auto"/>
      </w:pBdr>
      <w:spacing w:before="200" w:after="280"/>
      <w:ind w:left="1008" w:right="1152"/>
      <w:jc w:val="both"/>
    </w:pPr>
    <w:rPr>
      <w:rFonts w:ascii="Calibri" w:hAnsi="Calibri" w:cs="Times New Roman"/>
      <w:b/>
      <w:bCs/>
      <w:i/>
      <w:iCs/>
      <w:sz w:val="20"/>
      <w:szCs w:val="20"/>
    </w:rPr>
  </w:style>
  <w:style w:type="character" w:customStyle="1" w:styleId="CytatintensywnyZnak">
    <w:name w:val="Cytat intensywny Znak"/>
    <w:link w:val="Cytatintensywny"/>
    <w:uiPriority w:val="30"/>
    <w:rsid w:val="00900EA1"/>
    <w:rPr>
      <w:b/>
      <w:bCs/>
      <w:i/>
      <w:iCs/>
    </w:rPr>
  </w:style>
  <w:style w:type="character" w:styleId="Wyrnieniedelikatne">
    <w:name w:val="Subtle Emphasis"/>
    <w:uiPriority w:val="19"/>
    <w:qFormat/>
    <w:rsid w:val="00900EA1"/>
    <w:rPr>
      <w:i/>
      <w:iCs/>
    </w:rPr>
  </w:style>
  <w:style w:type="character" w:styleId="Wyrnienieintensywne">
    <w:name w:val="Intense Emphasis"/>
    <w:uiPriority w:val="21"/>
    <w:qFormat/>
    <w:rsid w:val="00900EA1"/>
    <w:rPr>
      <w:b/>
      <w:bCs/>
    </w:rPr>
  </w:style>
  <w:style w:type="character" w:styleId="Odwoaniedelikatne">
    <w:name w:val="Subtle Reference"/>
    <w:uiPriority w:val="31"/>
    <w:qFormat/>
    <w:rsid w:val="00900EA1"/>
    <w:rPr>
      <w:smallCaps/>
    </w:rPr>
  </w:style>
  <w:style w:type="character" w:styleId="Odwoanieintensywne">
    <w:name w:val="Intense Reference"/>
    <w:uiPriority w:val="32"/>
    <w:qFormat/>
    <w:rsid w:val="00900EA1"/>
    <w:rPr>
      <w:smallCaps/>
      <w:spacing w:val="5"/>
      <w:u w:val="single"/>
    </w:rPr>
  </w:style>
  <w:style w:type="character" w:styleId="Tytuksiki">
    <w:name w:val="Book Title"/>
    <w:uiPriority w:val="33"/>
    <w:qFormat/>
    <w:rsid w:val="00900EA1"/>
    <w:rPr>
      <w:i/>
      <w:iCs/>
      <w:smallCaps/>
      <w:spacing w:val="5"/>
    </w:rPr>
  </w:style>
  <w:style w:type="paragraph" w:styleId="Nagwekspisutreci">
    <w:name w:val="TOC Heading"/>
    <w:basedOn w:val="Nagwek1"/>
    <w:next w:val="Normalny"/>
    <w:uiPriority w:val="39"/>
    <w:semiHidden/>
    <w:unhideWhenUsed/>
    <w:qFormat/>
    <w:rsid w:val="00900EA1"/>
    <w:pPr>
      <w:outlineLvl w:val="9"/>
    </w:pPr>
  </w:style>
  <w:style w:type="paragraph" w:styleId="Nagwek">
    <w:name w:val="header"/>
    <w:basedOn w:val="Normalny"/>
    <w:link w:val="NagwekZnak"/>
    <w:unhideWhenUsed/>
    <w:rsid w:val="00C00370"/>
    <w:pPr>
      <w:tabs>
        <w:tab w:val="center" w:pos="4536"/>
        <w:tab w:val="right" w:pos="9072"/>
      </w:tabs>
    </w:pPr>
    <w:rPr>
      <w:szCs w:val="20"/>
    </w:rPr>
  </w:style>
  <w:style w:type="character" w:customStyle="1" w:styleId="NagwekZnak">
    <w:name w:val="Nagłówek Znak"/>
    <w:link w:val="Nagwek"/>
    <w:rsid w:val="00C00370"/>
    <w:rPr>
      <w:rFonts w:ascii="Times New Roman" w:hAnsi="Times New Roman" w:cs="Calibri"/>
      <w:sz w:val="24"/>
      <w:lang w:val="pl-PL" w:eastAsia="pl-PL" w:bidi="ar-SA"/>
    </w:rPr>
  </w:style>
  <w:style w:type="paragraph" w:styleId="Stopka">
    <w:name w:val="footer"/>
    <w:basedOn w:val="Normalny"/>
    <w:link w:val="StopkaZnak"/>
    <w:uiPriority w:val="99"/>
    <w:unhideWhenUsed/>
    <w:rsid w:val="00C00370"/>
    <w:pPr>
      <w:tabs>
        <w:tab w:val="center" w:pos="4536"/>
        <w:tab w:val="right" w:pos="9072"/>
      </w:tabs>
    </w:pPr>
    <w:rPr>
      <w:szCs w:val="20"/>
    </w:rPr>
  </w:style>
  <w:style w:type="character" w:customStyle="1" w:styleId="StopkaZnak">
    <w:name w:val="Stopka Znak"/>
    <w:link w:val="Stopka"/>
    <w:uiPriority w:val="99"/>
    <w:rsid w:val="00C00370"/>
    <w:rPr>
      <w:rFonts w:ascii="Times New Roman" w:hAnsi="Times New Roman" w:cs="Calibri"/>
      <w:sz w:val="24"/>
      <w:lang w:val="pl-PL" w:eastAsia="pl-PL" w:bidi="ar-SA"/>
    </w:rPr>
  </w:style>
  <w:style w:type="paragraph" w:styleId="Tekstdymka">
    <w:name w:val="Balloon Text"/>
    <w:basedOn w:val="Normalny"/>
    <w:link w:val="TekstdymkaZnak"/>
    <w:uiPriority w:val="99"/>
    <w:semiHidden/>
    <w:unhideWhenUsed/>
    <w:rsid w:val="00C00370"/>
    <w:rPr>
      <w:rFonts w:ascii="Tahoma" w:hAnsi="Tahoma" w:cs="Tahoma"/>
      <w:sz w:val="16"/>
      <w:szCs w:val="16"/>
    </w:rPr>
  </w:style>
  <w:style w:type="character" w:customStyle="1" w:styleId="TekstdymkaZnak">
    <w:name w:val="Tekst dymka Znak"/>
    <w:link w:val="Tekstdymka"/>
    <w:uiPriority w:val="99"/>
    <w:semiHidden/>
    <w:rsid w:val="00C00370"/>
    <w:rPr>
      <w:rFonts w:ascii="Tahoma" w:hAnsi="Tahoma" w:cs="Tahoma"/>
      <w:sz w:val="16"/>
      <w:szCs w:val="16"/>
      <w:lang w:val="pl-PL" w:eastAsia="pl-PL" w:bidi="ar-SA"/>
    </w:rPr>
  </w:style>
  <w:style w:type="paragraph" w:customStyle="1" w:styleId="MinionPro-stopkaTREDOKUMENTU">
    <w:name w:val="Minion Pro - stopka (TRE DOKUMENTU)"/>
    <w:basedOn w:val="Normalny"/>
    <w:uiPriority w:val="99"/>
    <w:rsid w:val="00054CFF"/>
    <w:pPr>
      <w:adjustRightInd w:val="0"/>
      <w:spacing w:line="200" w:lineRule="atLeast"/>
      <w:textAlignment w:val="center"/>
    </w:pPr>
    <w:rPr>
      <w:rFonts w:ascii="Minion Pro" w:hAnsi="Minion Pro" w:cs="Minion Pro"/>
      <w:color w:val="0000AD"/>
      <w:spacing w:val="-4"/>
      <w:sz w:val="18"/>
      <w:szCs w:val="18"/>
      <w:lang w:eastAsia="en-US"/>
    </w:rPr>
  </w:style>
  <w:style w:type="character" w:styleId="Hipercze">
    <w:name w:val="Hyperlink"/>
    <w:uiPriority w:val="99"/>
    <w:unhideWhenUsed/>
    <w:rsid w:val="004A45F7"/>
    <w:rPr>
      <w:color w:val="0000FF"/>
      <w:u w:val="single"/>
    </w:rPr>
  </w:style>
  <w:style w:type="character" w:customStyle="1" w:styleId="Nierozpoznanawzmianka1">
    <w:name w:val="Nierozpoznana wzmianka1"/>
    <w:basedOn w:val="Domylnaczcionkaakapitu"/>
    <w:uiPriority w:val="99"/>
    <w:semiHidden/>
    <w:unhideWhenUsed/>
    <w:rsid w:val="00D73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403282">
      <w:bodyDiv w:val="1"/>
      <w:marLeft w:val="0"/>
      <w:marRight w:val="0"/>
      <w:marTop w:val="0"/>
      <w:marBottom w:val="0"/>
      <w:divBdr>
        <w:top w:val="none" w:sz="0" w:space="0" w:color="auto"/>
        <w:left w:val="none" w:sz="0" w:space="0" w:color="auto"/>
        <w:bottom w:val="none" w:sz="0" w:space="0" w:color="auto"/>
        <w:right w:val="none" w:sz="0" w:space="0" w:color="auto"/>
      </w:divBdr>
      <w:divsChild>
        <w:div w:id="632251989">
          <w:marLeft w:val="0"/>
          <w:marRight w:val="0"/>
          <w:marTop w:val="0"/>
          <w:marBottom w:val="0"/>
          <w:divBdr>
            <w:top w:val="none" w:sz="0" w:space="0" w:color="auto"/>
            <w:left w:val="none" w:sz="0" w:space="0" w:color="auto"/>
            <w:bottom w:val="none" w:sz="0" w:space="0" w:color="auto"/>
            <w:right w:val="none" w:sz="0" w:space="0" w:color="auto"/>
          </w:divBdr>
          <w:divsChild>
            <w:div w:id="519591773">
              <w:marLeft w:val="0"/>
              <w:marRight w:val="0"/>
              <w:marTop w:val="0"/>
              <w:marBottom w:val="0"/>
              <w:divBdr>
                <w:top w:val="none" w:sz="0" w:space="0" w:color="auto"/>
                <w:left w:val="none" w:sz="0" w:space="0" w:color="auto"/>
                <w:bottom w:val="none" w:sz="0" w:space="0" w:color="auto"/>
                <w:right w:val="none" w:sz="0" w:space="0" w:color="auto"/>
              </w:divBdr>
            </w:div>
            <w:div w:id="798034729">
              <w:marLeft w:val="0"/>
              <w:marRight w:val="0"/>
              <w:marTop w:val="0"/>
              <w:marBottom w:val="0"/>
              <w:divBdr>
                <w:top w:val="none" w:sz="0" w:space="0" w:color="auto"/>
                <w:left w:val="none" w:sz="0" w:space="0" w:color="auto"/>
                <w:bottom w:val="none" w:sz="0" w:space="0" w:color="auto"/>
                <w:right w:val="none" w:sz="0" w:space="0" w:color="auto"/>
              </w:divBdr>
            </w:div>
            <w:div w:id="1726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wo@amu.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fros.home.amu.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fros@amu.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FIRM&#211;WKI\papier_firmowy_wydzia_IFROS_cz-b.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papier_firmowy_wydzia_IFROS_cz-b</Template>
  <TotalTime>2</TotalTime>
  <Pages>6</Pages>
  <Words>1618</Words>
  <Characters>9713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dc:creator>
  <cp:lastModifiedBy>W</cp:lastModifiedBy>
  <cp:revision>3</cp:revision>
  <cp:lastPrinted>2020-12-14T04:42:00Z</cp:lastPrinted>
  <dcterms:created xsi:type="dcterms:W3CDTF">2020-12-21T07:59:00Z</dcterms:created>
  <dcterms:modified xsi:type="dcterms:W3CDTF">2021-01-13T08:04:00Z</dcterms:modified>
</cp:coreProperties>
</file>