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4" w:rsidRPr="003B6FFE" w:rsidRDefault="003B6FFE" w:rsidP="003B6FFE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D4414D">
        <w:rPr>
          <w:rFonts w:ascii="Arial" w:hAnsi="Arial" w:cs="Arial"/>
          <w:b/>
          <w:color w:val="000000"/>
        </w:rPr>
        <w:t xml:space="preserve">OPISU MODUŁU ZAJĘĆ/PRZEDMIOTU </w:t>
      </w:r>
      <w:r>
        <w:rPr>
          <w:rFonts w:ascii="Arial" w:hAnsi="Arial" w:cs="Arial"/>
          <w:b/>
          <w:color w:val="000000"/>
        </w:rPr>
        <w:t xml:space="preserve">(SYLABUS) </w:t>
      </w:r>
    </w:p>
    <w:p w:rsidR="00C528E8" w:rsidRPr="00FE591D" w:rsidRDefault="00706617" w:rsidP="003B6FFE">
      <w:pPr>
        <w:pStyle w:val="Akapitzlist"/>
        <w:numPr>
          <w:ilvl w:val="0"/>
          <w:numId w:val="1"/>
        </w:numPr>
        <w:ind w:left="284" w:hanging="284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</w:rPr>
        <w:t>Informacje ogólne</w:t>
      </w:r>
    </w:p>
    <w:p w:rsidR="00C528E8" w:rsidRPr="00FE591D" w:rsidRDefault="00C528E8" w:rsidP="00840DF8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Nazwa </w:t>
      </w:r>
      <w:r w:rsidR="00BC2EE4" w:rsidRPr="00FE591D">
        <w:rPr>
          <w:rFonts w:ascii="Arial" w:eastAsia="Arial Unicode MS" w:hAnsi="Arial" w:cs="Arial"/>
          <w:szCs w:val="20"/>
        </w:rPr>
        <w:t>zajęć/przedmiotu –</w:t>
      </w:r>
      <w:r w:rsidRPr="00FE591D">
        <w:rPr>
          <w:rFonts w:ascii="Arial" w:eastAsia="Arial Unicode MS" w:hAnsi="Arial" w:cs="Arial"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>Praktyczna nauka języka rosyjskiego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Kod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– </w:t>
      </w:r>
      <w:r w:rsidR="00CC1601">
        <w:rPr>
          <w:rFonts w:ascii="Arial" w:eastAsia="Arial Unicode MS" w:hAnsi="Arial" w:cs="Arial"/>
          <w:b/>
        </w:rPr>
        <w:t>09-PNJR-</w:t>
      </w:r>
      <w:r w:rsidR="003A2A6D" w:rsidRPr="00FE591D">
        <w:rPr>
          <w:rFonts w:ascii="Arial" w:eastAsia="Arial Unicode MS" w:hAnsi="Arial" w:cs="Arial"/>
          <w:b/>
        </w:rPr>
        <w:t xml:space="preserve">16, </w:t>
      </w:r>
      <w:r w:rsidR="00CC1601">
        <w:rPr>
          <w:rFonts w:ascii="Arial" w:eastAsia="Arial Unicode MS" w:hAnsi="Arial" w:cs="Arial"/>
          <w:b/>
        </w:rPr>
        <w:t>09-PNJR</w:t>
      </w:r>
      <w:r w:rsidR="003A2A6D" w:rsidRPr="00FE591D">
        <w:rPr>
          <w:rFonts w:ascii="Arial" w:eastAsia="Arial Unicode MS" w:hAnsi="Arial" w:cs="Arial"/>
          <w:b/>
        </w:rPr>
        <w:t>-</w:t>
      </w:r>
      <w:r w:rsidRPr="00FE591D">
        <w:rPr>
          <w:rFonts w:ascii="Arial" w:eastAsia="Arial Unicode MS" w:hAnsi="Arial" w:cs="Arial"/>
          <w:b/>
        </w:rPr>
        <w:t>26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Rodzaj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(obowiązkowy lub fakultatywny) – </w:t>
      </w:r>
      <w:r w:rsidRPr="00FE591D">
        <w:rPr>
          <w:rFonts w:ascii="Arial" w:eastAsia="Arial Unicode MS" w:hAnsi="Arial" w:cs="Arial"/>
          <w:b/>
          <w:szCs w:val="20"/>
        </w:rPr>
        <w:t>obowiązkowy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Kierunek studiów: </w:t>
      </w:r>
      <w:r w:rsidRPr="00FE591D">
        <w:rPr>
          <w:rFonts w:ascii="Arial" w:eastAsia="Arial Unicode MS" w:hAnsi="Arial" w:cs="Arial"/>
          <w:b/>
          <w:szCs w:val="20"/>
        </w:rPr>
        <w:t>filologią rosyjsk</w:t>
      </w:r>
      <w:r w:rsidR="00CC1601">
        <w:rPr>
          <w:rFonts w:ascii="Arial" w:eastAsia="Arial Unicode MS" w:hAnsi="Arial" w:cs="Arial"/>
          <w:b/>
          <w:szCs w:val="20"/>
        </w:rPr>
        <w:t>a</w:t>
      </w:r>
    </w:p>
    <w:p w:rsidR="00C528E8" w:rsidRPr="003B6FFE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Poziom kształcenia  (I lub II stopień, jednolite studia magisterskie) – </w:t>
      </w:r>
      <w:r w:rsidR="00C528E8" w:rsidRPr="00FE591D">
        <w:rPr>
          <w:rFonts w:ascii="Arial" w:eastAsia="Arial Unicode MS" w:hAnsi="Arial" w:cs="Arial"/>
          <w:b/>
          <w:szCs w:val="20"/>
        </w:rPr>
        <w:t>I stopień</w:t>
      </w:r>
    </w:p>
    <w:p w:rsidR="003B6FFE" w:rsidRPr="003B6FFE" w:rsidRDefault="003B6FFE" w:rsidP="003B6FFE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C4094C">
        <w:rPr>
          <w:rFonts w:ascii="Arial" w:hAnsi="Arial" w:cs="Arial"/>
          <w:szCs w:val="20"/>
        </w:rPr>
        <w:t>Profil kształcenia (</w:t>
      </w:r>
      <w:proofErr w:type="spellStart"/>
      <w:r w:rsidRPr="00C4094C">
        <w:rPr>
          <w:rFonts w:ascii="Arial" w:hAnsi="Arial" w:cs="Arial"/>
          <w:szCs w:val="20"/>
        </w:rPr>
        <w:t>ogólnoakademicki</w:t>
      </w:r>
      <w:proofErr w:type="spellEnd"/>
      <w:r w:rsidRPr="00C4094C">
        <w:rPr>
          <w:rFonts w:ascii="Arial" w:hAnsi="Arial" w:cs="Arial"/>
          <w:szCs w:val="20"/>
        </w:rPr>
        <w:t xml:space="preserve"> / praktyczny) –</w:t>
      </w:r>
      <w:r w:rsidRPr="00C4094C">
        <w:rPr>
          <w:rFonts w:ascii="Arial" w:hAnsi="Arial" w:cs="Arial"/>
          <w:b/>
          <w:szCs w:val="20"/>
        </w:rPr>
        <w:t xml:space="preserve"> </w:t>
      </w:r>
      <w:proofErr w:type="spellStart"/>
      <w:r w:rsidRPr="00C4094C">
        <w:rPr>
          <w:rFonts w:ascii="Arial" w:hAnsi="Arial" w:cs="Arial"/>
          <w:b/>
          <w:szCs w:val="20"/>
        </w:rPr>
        <w:t>ogólnoakademicki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Rok studiów (jeśli obowiązuje): </w:t>
      </w:r>
      <w:r w:rsidRPr="00FE591D">
        <w:rPr>
          <w:rFonts w:ascii="Arial" w:eastAsia="Arial Unicode MS" w:hAnsi="Arial" w:cs="Arial"/>
          <w:b/>
          <w:szCs w:val="20"/>
        </w:rPr>
        <w:t>I rok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Rodzaje zajęć i liczba godzin (np.: 15 h W, 30 h ĆW) –</w:t>
      </w:r>
      <w:r w:rsidRPr="00FE591D">
        <w:rPr>
          <w:rFonts w:ascii="Arial" w:eastAsia="Arial Unicode MS" w:hAnsi="Arial" w:cs="Arial"/>
          <w:b/>
          <w:szCs w:val="20"/>
        </w:rPr>
        <w:t xml:space="preserve"> 240 h ĆW.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</w:rPr>
      </w:pPr>
      <w:r w:rsidRPr="00FE591D">
        <w:rPr>
          <w:rFonts w:ascii="Arial" w:eastAsia="Arial Unicode MS" w:hAnsi="Arial" w:cs="Arial"/>
          <w:szCs w:val="20"/>
        </w:rPr>
        <w:t>Liczba punktów ECTS –</w:t>
      </w:r>
      <w:r w:rsidR="00C528E8" w:rsidRPr="00FE591D">
        <w:rPr>
          <w:rFonts w:ascii="Arial" w:eastAsia="Arial Unicode MS" w:hAnsi="Arial" w:cs="Arial"/>
          <w:szCs w:val="20"/>
        </w:rPr>
        <w:t xml:space="preserve"> </w:t>
      </w:r>
      <w:r w:rsidR="00CC1601">
        <w:rPr>
          <w:rFonts w:ascii="Arial" w:eastAsia="Arial Unicode MS" w:hAnsi="Arial" w:cs="Arial"/>
          <w:b/>
          <w:szCs w:val="20"/>
        </w:rPr>
        <w:t>22</w:t>
      </w:r>
      <w:r w:rsidRPr="00FE591D">
        <w:rPr>
          <w:rFonts w:ascii="Arial" w:eastAsia="Arial Unicode MS" w:hAnsi="Arial" w:cs="Arial"/>
          <w:b/>
          <w:szCs w:val="20"/>
        </w:rPr>
        <w:t xml:space="preserve"> ECTS</w:t>
      </w:r>
    </w:p>
    <w:p w:rsidR="00C528E8" w:rsidRPr="00415C91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Imię, nazwisko, tytuł / stopień naukowy, adres e-mail wykładowcy (wykładowców*) /  prowadzących zajęcia –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dr</w:t>
      </w:r>
      <w:r w:rsidR="00C528E8" w:rsidRPr="00FE591D">
        <w:rPr>
          <w:rFonts w:ascii="Arial" w:eastAsia="Arial Unicode MS" w:hAnsi="Arial" w:cs="Arial"/>
          <w:szCs w:val="20"/>
          <w:u w:val="single"/>
        </w:rPr>
        <w:t xml:space="preserve">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Marina Jakowlewa-Pawlik</w:t>
      </w:r>
      <w:r w:rsidRPr="00FE591D">
        <w:rPr>
          <w:rFonts w:ascii="Arial" w:eastAsia="Arial Unicode MS" w:hAnsi="Arial" w:cs="Arial"/>
          <w:b/>
          <w:szCs w:val="20"/>
          <w:u w:val="single"/>
        </w:rPr>
        <w:t xml:space="preserve"> (</w:t>
      </w:r>
      <w:hyperlink r:id="rId9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</w:rPr>
          <w:t>pawlikm@amu.edu.pl</w:t>
        </w:r>
      </w:hyperlink>
      <w:r w:rsidRPr="00FE591D">
        <w:rPr>
          <w:rFonts w:ascii="Arial" w:eastAsia="Arial Unicode MS" w:hAnsi="Arial" w:cs="Arial"/>
          <w:b/>
          <w:szCs w:val="20"/>
          <w:u w:val="single"/>
        </w:rPr>
        <w:t xml:space="preserve">), </w:t>
      </w:r>
      <w:r w:rsidRPr="00FE591D">
        <w:rPr>
          <w:rFonts w:ascii="Arial" w:eastAsia="Arial Unicode MS" w:hAnsi="Arial" w:cs="Arial"/>
          <w:b/>
          <w:szCs w:val="20"/>
        </w:rPr>
        <w:t xml:space="preserve">dr Olga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Senk-Szelągiewicz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0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senkolga@amu.edu.pl</w:t>
        </w:r>
      </w:hyperlink>
      <w:r w:rsidRPr="00FE591D">
        <w:rPr>
          <w:rFonts w:ascii="Arial" w:eastAsia="Arial Unicode MS" w:hAnsi="Arial" w:cs="Arial"/>
          <w:b/>
          <w:szCs w:val="20"/>
        </w:rPr>
        <w:t xml:space="preserve">, </w:t>
      </w:r>
      <w:r w:rsidR="00C528E8" w:rsidRPr="00FE591D">
        <w:rPr>
          <w:rFonts w:ascii="Arial" w:eastAsia="Arial Unicode MS" w:hAnsi="Arial" w:cs="Arial"/>
          <w:b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 xml:space="preserve">mgr Nadzieja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Kortus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1" w:history="1">
        <w:r w:rsidRPr="00415C91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nadia.kortus@amu.edu.pl</w:t>
        </w:r>
      </w:hyperlink>
      <w:r w:rsidRPr="00415C91">
        <w:rPr>
          <w:rFonts w:ascii="Arial" w:eastAsia="Arial Unicode MS" w:hAnsi="Arial" w:cs="Arial"/>
          <w:b/>
          <w:szCs w:val="20"/>
        </w:rPr>
        <w:t xml:space="preserve">, dr Daria Słupianek-Tajnert </w:t>
      </w:r>
      <w:hyperlink r:id="rId12" w:history="1">
        <w:r w:rsidRPr="00415C91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ds@amu.edu.pl</w:t>
        </w:r>
      </w:hyperlink>
      <w:r w:rsidRPr="00415C91">
        <w:rPr>
          <w:rFonts w:ascii="Arial" w:eastAsia="Arial Unicode MS" w:hAnsi="Arial" w:cs="Arial"/>
          <w:b/>
          <w:szCs w:val="20"/>
        </w:rPr>
        <w:t xml:space="preserve">,  </w:t>
      </w:r>
      <w:r w:rsidR="003A2A6D" w:rsidRPr="00415C91">
        <w:rPr>
          <w:rFonts w:ascii="Arial" w:eastAsia="Arial Unicode MS" w:hAnsi="Arial" w:cs="Arial"/>
          <w:b/>
          <w:szCs w:val="20"/>
        </w:rPr>
        <w:t xml:space="preserve">dr Natalia Kaźmierczak </w:t>
      </w:r>
      <w:hyperlink r:id="rId13" w:history="1">
        <w:r w:rsidR="003A2A6D" w:rsidRPr="00415C91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natalia.kazmierczak@amu.edu.pl</w:t>
        </w:r>
      </w:hyperlink>
      <w:r w:rsidR="003A2A6D" w:rsidRPr="00415C91">
        <w:rPr>
          <w:rFonts w:ascii="Arial" w:eastAsia="Arial Unicode MS" w:hAnsi="Arial" w:cs="Arial"/>
          <w:b/>
          <w:szCs w:val="20"/>
        </w:rPr>
        <w:t xml:space="preserve">, mgr Konrad </w:t>
      </w:r>
      <w:proofErr w:type="spellStart"/>
      <w:r w:rsidR="003A2A6D" w:rsidRPr="00415C91">
        <w:rPr>
          <w:rFonts w:ascii="Arial" w:eastAsia="Arial Unicode MS" w:hAnsi="Arial" w:cs="Arial"/>
          <w:b/>
          <w:szCs w:val="20"/>
        </w:rPr>
        <w:t>Rachut</w:t>
      </w:r>
      <w:proofErr w:type="spellEnd"/>
      <w:r w:rsidR="003A2A6D" w:rsidRPr="00415C91">
        <w:rPr>
          <w:rFonts w:ascii="Arial" w:eastAsia="Arial Unicode MS" w:hAnsi="Arial" w:cs="Arial"/>
          <w:b/>
          <w:szCs w:val="20"/>
        </w:rPr>
        <w:t xml:space="preserve"> </w:t>
      </w:r>
      <w:hyperlink r:id="rId14" w:history="1">
        <w:r w:rsidR="003A2A6D" w:rsidRPr="00415C91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konrad.rachut@amu.edu.pl</w:t>
        </w:r>
      </w:hyperlink>
      <w:r w:rsidR="003A2A6D" w:rsidRPr="00415C91">
        <w:rPr>
          <w:rFonts w:ascii="Arial" w:eastAsia="Arial Unicode MS" w:hAnsi="Arial" w:cs="Arial"/>
          <w:b/>
          <w:szCs w:val="20"/>
        </w:rPr>
        <w:t xml:space="preserve">,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>Język wykładowy</w:t>
      </w:r>
      <w:r w:rsidRPr="00FE591D">
        <w:rPr>
          <w:rFonts w:ascii="Arial" w:eastAsia="Arial Unicode MS" w:hAnsi="Arial" w:cs="Arial"/>
          <w:b/>
          <w:szCs w:val="20"/>
        </w:rPr>
        <w:t xml:space="preserve">: I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sem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. – j. polski, II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sem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>. – j. rosyjski</w:t>
      </w:r>
    </w:p>
    <w:p w:rsidR="003A2A6D" w:rsidRPr="003B6FFE" w:rsidRDefault="003A2A6D" w:rsidP="003B6FFE">
      <w:pPr>
        <w:pStyle w:val="Akapitzlist"/>
        <w:numPr>
          <w:ilvl w:val="0"/>
          <w:numId w:val="23"/>
        </w:numPr>
        <w:spacing w:before="120" w:after="120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Moduł zajęć / przedmiotu prowadzony zdalnie (e-learning) (tak [częściowo/w całości] / nie) – nie</w:t>
      </w:r>
    </w:p>
    <w:p w:rsidR="003A2A6D" w:rsidRPr="00FE591D" w:rsidRDefault="003A2A6D" w:rsidP="003A2A6D">
      <w:pPr>
        <w:spacing w:before="120" w:after="120" w:line="240" w:lineRule="auto"/>
        <w:rPr>
          <w:rFonts w:ascii="Arial" w:eastAsia="Arial Unicode MS" w:hAnsi="Arial" w:cs="Arial"/>
          <w:sz w:val="16"/>
          <w:szCs w:val="16"/>
        </w:rPr>
      </w:pPr>
      <w:r w:rsidRPr="00FE591D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28"/>
        <w:rPr>
          <w:rFonts w:ascii="Arial" w:eastAsia="Arial Unicode MS" w:hAnsi="Arial" w:cs="Arial"/>
          <w:b/>
          <w:szCs w:val="20"/>
        </w:rPr>
      </w:pPr>
    </w:p>
    <w:p w:rsidR="00AF3FD0" w:rsidRPr="003B6FFE" w:rsidRDefault="00706617" w:rsidP="00AF3FD0">
      <w:pPr>
        <w:pStyle w:val="Akapitzlist"/>
        <w:numPr>
          <w:ilvl w:val="0"/>
          <w:numId w:val="1"/>
        </w:numPr>
        <w:ind w:left="426" w:hanging="426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  <w:szCs w:val="20"/>
        </w:rPr>
        <w:t>Informacje szczegółowe</w:t>
      </w:r>
    </w:p>
    <w:p w:rsidR="00706617" w:rsidRPr="00FE591D" w:rsidRDefault="00706617" w:rsidP="00706617">
      <w:pPr>
        <w:pStyle w:val="Akapitzlist"/>
        <w:numPr>
          <w:ilvl w:val="0"/>
          <w:numId w:val="3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Cel</w:t>
      </w:r>
      <w:r w:rsidR="00840DF8" w:rsidRPr="00FE591D">
        <w:rPr>
          <w:rFonts w:ascii="Arial" w:eastAsia="Arial Unicode MS" w:hAnsi="Arial" w:cs="Arial"/>
          <w:szCs w:val="20"/>
        </w:rPr>
        <w:t xml:space="preserve">e modułu </w:t>
      </w:r>
      <w:r w:rsidRPr="00FE591D">
        <w:rPr>
          <w:rFonts w:ascii="Arial" w:eastAsia="Arial Unicode MS" w:hAnsi="Arial" w:cs="Arial"/>
          <w:szCs w:val="20"/>
        </w:rPr>
        <w:t xml:space="preserve"> zajęć</w:t>
      </w:r>
      <w:r w:rsidR="00840DF8" w:rsidRPr="00FE591D">
        <w:rPr>
          <w:rFonts w:ascii="Arial" w:eastAsia="Arial Unicode MS" w:hAnsi="Arial" w:cs="Arial"/>
          <w:szCs w:val="20"/>
        </w:rPr>
        <w:t>/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811"/>
      </w:tblGrid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1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posługiwania się prostymi strukturami leksykalno-gramatycznymi, umożliwiającymi formułowanie poprawnych wypowiedzi w zakresie tematyki określonej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  <w:tab w:val="left" w:pos="2464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ab/>
            </w: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2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odbioru tekstu pisanego i ustnego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3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tworzenia tekstu w postaci krótkiej i dłuższej wypowiedzi ustnej i pisemnej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4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Kształtowanie umiejętności wnioskowania, negocjowania i uzasadniania swoich opinii w monologu, dialogu i  </w:t>
            </w:r>
            <w:proofErr w:type="spellStart"/>
            <w:r w:rsidRPr="00FE591D">
              <w:rPr>
                <w:rFonts w:ascii="Arial" w:eastAsia="Arial Unicode MS" w:hAnsi="Arial" w:cs="Arial"/>
                <w:szCs w:val="20"/>
              </w:rPr>
              <w:t>polilogu</w:t>
            </w:r>
            <w:proofErr w:type="spellEnd"/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5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reagowania w określonych sytuacjach językowych.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6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w zakresie różnych form pracy: indywidualnej i grupowej.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7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słuchu fonematycznego i pamięci fonetycznej.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8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i ćwiczenie techniki pisania.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9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wymowy, intonacji i akcentuacji.</w:t>
            </w:r>
          </w:p>
          <w:p w:rsidR="003B6FFE" w:rsidRPr="00FE591D" w:rsidRDefault="003B6FF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10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ortografii.</w:t>
            </w:r>
          </w:p>
          <w:p w:rsidR="003B6FFE" w:rsidRPr="00FE591D" w:rsidRDefault="003B6FF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11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struktur morfo-syntaktycznych umożliwiających formułowanie prostych wypowiedzi.</w:t>
            </w:r>
          </w:p>
          <w:p w:rsidR="003B6FFE" w:rsidRPr="00FE591D" w:rsidRDefault="003B6FF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12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umiejętności komunikacji i pracy w grupie oraz właściwej postawy i odpowiedniego stosunku do zajęć.</w:t>
            </w:r>
          </w:p>
          <w:p w:rsidR="003B6FFE" w:rsidRPr="00FE591D" w:rsidRDefault="003B6FF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13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indywidualnych strategii uczenia się, korzystanie z różnych źródeł informacji, w tym również elektronicznych.</w:t>
            </w:r>
          </w:p>
          <w:p w:rsidR="003B6FFE" w:rsidRPr="00FE591D" w:rsidRDefault="003B6FFE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</w:tbl>
    <w:p w:rsidR="00706617" w:rsidRPr="00FE591D" w:rsidRDefault="00706617" w:rsidP="003B6FFE">
      <w:pPr>
        <w:pStyle w:val="Akapitzlist"/>
        <w:numPr>
          <w:ilvl w:val="0"/>
          <w:numId w:val="3"/>
        </w:numPr>
        <w:tabs>
          <w:tab w:val="left" w:pos="1418"/>
        </w:tabs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lastRenderedPageBreak/>
        <w:t>Wymagania wstępne w zakresie wiedzy, umiejętności oraz kompetencji społecznych (jeśli obowiązują)</w:t>
      </w:r>
    </w:p>
    <w:p w:rsidR="00706617" w:rsidRPr="00FE591D" w:rsidRDefault="00706617" w:rsidP="003B6FFE">
      <w:pPr>
        <w:tabs>
          <w:tab w:val="left" w:pos="1418"/>
        </w:tabs>
        <w:spacing w:after="0" w:line="240" w:lineRule="auto"/>
        <w:ind w:left="1440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FE591D">
        <w:rPr>
          <w:rFonts w:ascii="Arial" w:eastAsia="Arial Unicode MS" w:hAnsi="Arial" w:cs="Arial"/>
          <w:b/>
          <w:sz w:val="20"/>
          <w:szCs w:val="20"/>
          <w:lang w:eastAsia="pl-PL"/>
        </w:rPr>
        <w:t>Wykorzystanie wiedzy i umiejętności nabytych w trakcie nauki języka ojczystego i języków obcych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E591D" w:rsidRDefault="00840DF8" w:rsidP="00840DF8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>Efekty kształcenia (EK) dla modułu i odniesienie do efektów kształcenia (EK) dla kierunku studiów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b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268"/>
      </w:tblGrid>
      <w:tr w:rsidR="00840DF8" w:rsidRPr="00FE591D" w:rsidTr="00E07D7C">
        <w:trPr>
          <w:cantSplit/>
          <w:trHeight w:val="1071"/>
        </w:trPr>
        <w:tc>
          <w:tcPr>
            <w:tcW w:w="1843" w:type="dxa"/>
            <w:vAlign w:val="center"/>
          </w:tcPr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 EK dla </w:t>
            </w:r>
            <w:bookmarkStart w:id="0" w:name="_GoBack"/>
            <w:bookmarkEnd w:id="0"/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812" w:type="dxa"/>
            <w:vAlign w:val="center"/>
          </w:tcPr>
          <w:p w:rsidR="00840DF8" w:rsidRPr="00FE591D" w:rsidRDefault="00840DF8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</w:p>
        </w:tc>
        <w:tc>
          <w:tcPr>
            <w:tcW w:w="2268" w:type="dxa"/>
            <w:vAlign w:val="center"/>
          </w:tcPr>
          <w:p w:rsidR="00E07D7C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Symbole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kierunku studiów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PNJR_01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Zna proste struktury leksykalno-gramatycznymi w zakresie tematów określonych w podstawie programowej.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K_WO4,K_WO5, K_W09 K_U02, K_U05, K_K01, K_K02, K_K03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PNJR_02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ustnej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 fonetycznym,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relacjonowanie wy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darzeń; przedstawianie i uzasadnianie własnej opinii.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</w:t>
            </w:r>
            <w:r w:rsidR="007E657B" w:rsidRPr="00FE591D">
              <w:rPr>
                <w:rFonts w:ascii="Arial" w:eastAsia="Arial Unicode MS" w:hAnsi="Arial" w:cs="Arial"/>
                <w:bCs/>
                <w:szCs w:val="20"/>
              </w:rPr>
              <w:t>W</w:t>
            </w:r>
            <w:r w:rsidRPr="00FE591D">
              <w:rPr>
                <w:rFonts w:ascii="Arial" w:eastAsia="Arial Unicode MS" w:hAnsi="Arial" w:cs="Arial"/>
                <w:bCs/>
                <w:szCs w:val="20"/>
              </w:rPr>
              <w:t>05, K_W09, K_U02, K_U03,K_U05, K_U07, K_U08, K_U15K_U16 K_K01, K_K02, K_KO3, K_K05, K_K09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PNJR_03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pisemnej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względem, ortografic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przedstawianie i uzasadnianie własnej opinii.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PNJR_04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Umie poprawnie napisać list prywatny, zaproszenie, pocztówkę, opowiadanie, streszczenie i inne.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PNJR_05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Wykazuje się </w:t>
            </w:r>
            <w:r w:rsidR="00706617" w:rsidRPr="00FE591D">
              <w:rPr>
                <w:rFonts w:ascii="Arial" w:eastAsia="Arial Unicode MS" w:hAnsi="Arial" w:cs="Arial"/>
                <w:szCs w:val="20"/>
              </w:rPr>
              <w:t>umiejętnością adekwatnego reagowania językowego w zakresie  mówienia (uczestniczenie w prostej rozmowie, uzyskiwanie, udzielenie lub odmowa informacji, wyjaśnień, pozwoleń), potrafi przeprowadzić nieprzygotowane wcześniej dialogi</w:t>
            </w:r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PNJR_06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Stosuje poprawnie, adekwatne do sytuacji komunikacyjnej środki językowe by wyrazić intencję oraz stany emocjonalne.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PNJR_07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Rozumie prosty tekst słuchany i potrafi: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PNJR_08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Rozumie tekst czytany i potrafi:</w:t>
            </w:r>
            <w:r w:rsidR="00706617"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PNJR_09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spacing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Opanował 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prawidłową artykulację głosek języka rosyjskiego.</w:t>
            </w:r>
            <w:r w:rsidR="00706617"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 xml:space="preserve"> Poprawnie czyta teksty i dialogi na głos, recytuje krótkie teksty.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lastRenderedPageBreak/>
              <w:t>PNJR_10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Potrafi prawidłowo zastosować akcent w poszczególnych częściach mowy w wypowiedziach i czytanych tekstach. Zna i poprawnie stosuje konstrukcje intonacyjne w wypowiedziach ustnych oraz tekstach czytanych.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E07D7C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PNJR_11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Rozumie i prawidłowo stosuje wprowadzone zasady gramatyczne, ortograficzne i interpunkcyjne w tekstach pisanych.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K_U04, K_U05, K_U07, K_U08, K_U13,  K_K03</w:t>
            </w:r>
          </w:p>
        </w:tc>
      </w:tr>
    </w:tbl>
    <w:p w:rsidR="00021ADC" w:rsidRPr="00FE591D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840DF8" w:rsidRPr="00FE591D" w:rsidRDefault="00840DF8" w:rsidP="00840DF8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 xml:space="preserve">Treści kształcenia z odniesieniem do EK dla modułu zajęć/przedmiotu  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080"/>
        <w:jc w:val="left"/>
        <w:rPr>
          <w:rFonts w:ascii="Arial" w:eastAsia="Arial Unicode MS" w:hAnsi="Arial" w:cs="Arial"/>
          <w:szCs w:val="20"/>
        </w:rPr>
      </w:pPr>
    </w:p>
    <w:tbl>
      <w:tblPr>
        <w:tblW w:w="5416" w:type="pct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2266"/>
      </w:tblGrid>
      <w:tr w:rsidR="00840DF8" w:rsidRPr="00FE591D" w:rsidTr="003B6FFE">
        <w:trPr>
          <w:trHeight w:val="879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FE591D" w:rsidRDefault="00840DF8" w:rsidP="00840DF8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Opis treści kształcenia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3B6FFE" w:rsidRDefault="00840DF8" w:rsidP="003B6FFE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Symbol/symbole</w:t>
            </w:r>
            <w:r w:rsidR="003B6FF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EK dla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840DF8" w:rsidRPr="00FE591D" w:rsidTr="003B6FFE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Życie rodzinne i towarzyskie: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zawieranie znajomości, określenie wieku, członków rodziny, kto gdzie mieszka, skąd pochodzi, gdzie pracuje, dzień pracy, czynności życia codziennego.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3B6FFE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Czas wolny, zainteresowania, hobby: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formy spędzania czasu wolnego, święta i uroczystości, styl życia.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3B6FFE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Szkoła: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szCs w:val="16"/>
                <w:lang w:eastAsia="pl-PL"/>
              </w:rPr>
              <w:t>typy szkół, przedmioty nauczania, przybory szkolne, oceny, życie szkoły (czynności ucznia na lekcji), kształcenie pozaszkolne, studia.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3B6FFE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Wybrane zagadnienia dot. człowieka: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wygląd zewnętrzny, cechy charakteru (wprowadzenie)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zdrowie – podstawowe schorzenia, ich objawy i leczenie, części ciała, zdrowy styl życia.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3B6FFE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Dom, mieszkanie:</w:t>
            </w:r>
          </w:p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miejsce zamieszkania, opis domu, pomieszczeń i ich wyposażenia, prace domowe, wynajmowanie mieszkania, zwierzęta domowe.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3B6FFE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W mieście: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</w:rPr>
              <w:t>podróżowanie i turystyka – środki transportu, poczta, rozmowa przez telefon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zakupy i usługi – rodzaje sklepów, nazwy towarów, sprzedawanie i kupowanie,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żywienie – artykuły spożywcze, posiłki, lokale gastronomiczne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wybrane informacje o Moskwie i Sankt-Petersburgu.</w:t>
            </w:r>
          </w:p>
          <w:p w:rsidR="00840DF8" w:rsidRPr="00FE591D" w:rsidRDefault="00840DF8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PNJR_1 –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Artykulacja głosek języka rosyjskiego. Podstawowe modele akcentacyjne w poszczególnych częściach mowy:</w:t>
            </w:r>
          </w:p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Akcent stały i ruchomy w rzeczownikach, przymiotnikach, czasownikach i liczebnikach. Podstawowe konstrukcje intonacyjne.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PNJR_02, PNJR_05, PNJR_06, PNJR_07,</w:t>
            </w:r>
          </w:p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 PNJR_09 –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Rzeczownik: deklinacja, rodzaj, liczba, przypadek.</w:t>
            </w:r>
          </w:p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Przymiotnik: odmiana twardotematowa, miękkotematowa, mieszana; rodzaj; związek zgody przymiotnika z rzeczownikiem, stopniowanie.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Czasownik: koniugacja, czasy, tryby, aspekt. 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–PNJR_08,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Zaimek: osobowy, dzierżawczy, pytający, wskazujący, odmiana.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Liczebniki główne i porządkowe, odmiana.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Przysłówki miejsca, czasu, ilości, sposobu; stopniowanie.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Przyimki i wyrażenia przyimkowe.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i interpunkcja; oznaczanie dźwięków rosyjskich na piśmie, alfabet rosyjski.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5F2915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 PNJR_03, PNJR_04,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samogłosek pod akcentem i w pozycji nieakcentowanej, po spółgłoskach twardych i miękkich, po twardym i miękkim znaku.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 PNJR_03,  PNJR_04,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przedrostków, grup spółgłoskowych w rzeczownikach, przymiotnikach i przysłówkach.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  <w:tr w:rsidR="00840DF8" w:rsidRPr="00FE591D" w:rsidTr="003B6FFE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twardego i miękkiego znaku w różnych częściach mowy.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840DF8" w:rsidRPr="00FE591D" w:rsidRDefault="00840DF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</w:tbl>
    <w:p w:rsidR="00021ADC" w:rsidRPr="00FE591D" w:rsidRDefault="00021ADC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E591D" w:rsidRDefault="00C87118" w:rsidP="00840DF8">
      <w:pPr>
        <w:pStyle w:val="Akapitzlist"/>
        <w:numPr>
          <w:ilvl w:val="0"/>
          <w:numId w:val="25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Zalecana literatura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D.Dziewanowska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</w:rPr>
        <w:t>Ćwiczenia z ortografii rosyjskiej,</w:t>
      </w:r>
      <w:r w:rsidRPr="00FE591D">
        <w:rPr>
          <w:rFonts w:ascii="Arial" w:eastAsia="Arial Unicode MS" w:hAnsi="Arial" w:cs="Arial"/>
          <w:sz w:val="20"/>
          <w:szCs w:val="20"/>
        </w:rPr>
        <w:t xml:space="preserve"> Warszawa 1999.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D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r w:rsidRPr="00FE591D">
        <w:rPr>
          <w:rFonts w:ascii="Arial" w:eastAsia="Arial Unicode MS" w:hAnsi="Arial" w:cs="Arial"/>
          <w:sz w:val="20"/>
          <w:szCs w:val="20"/>
        </w:rPr>
        <w:t>Dziewanowska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Грамматика без проблем,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2005.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J.Henzel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E.Szędzielorz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</w:rPr>
        <w:t xml:space="preserve">Wymowa i intonacja rosyjska, </w:t>
      </w:r>
      <w:r w:rsidRPr="00FE591D">
        <w:rPr>
          <w:rFonts w:ascii="Arial" w:eastAsia="Arial Unicode MS" w:hAnsi="Arial" w:cs="Arial"/>
          <w:sz w:val="20"/>
          <w:szCs w:val="20"/>
        </w:rPr>
        <w:t>Warszawa 1997.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M.Marciszewska</w:t>
      </w:r>
      <w:proofErr w:type="spellEnd"/>
      <w:r w:rsidRPr="00FE591D">
        <w:rPr>
          <w:rFonts w:ascii="Arial" w:eastAsia="Arial Unicode MS" w:hAnsi="Arial" w:cs="Arial"/>
          <w:sz w:val="20"/>
          <w:szCs w:val="20"/>
        </w:rPr>
        <w:t xml:space="preserve">, 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Ż.Sładkiewicz</w:t>
      </w:r>
      <w:proofErr w:type="spellEnd"/>
      <w:r w:rsidRPr="00FE591D">
        <w:rPr>
          <w:rFonts w:ascii="Arial" w:eastAsia="Arial Unicode MS" w:hAnsi="Arial" w:cs="Arial"/>
          <w:i/>
          <w:sz w:val="20"/>
          <w:szCs w:val="20"/>
        </w:rPr>
        <w:t>, Ćwiczenia z fonetyki języka rosyjskiego dla początkujących,</w:t>
      </w:r>
      <w:r w:rsidRPr="00FE591D">
        <w:rPr>
          <w:rFonts w:ascii="Arial" w:eastAsia="Arial Unicode MS" w:hAnsi="Arial" w:cs="Arial"/>
          <w:sz w:val="20"/>
          <w:szCs w:val="20"/>
        </w:rPr>
        <w:t xml:space="preserve"> Gdańsk 2014.</w:t>
      </w:r>
    </w:p>
    <w:p w:rsidR="00351A8D" w:rsidRPr="00FE591D" w:rsidRDefault="00351A8D" w:rsidP="003B6FFE">
      <w:pPr>
        <w:pStyle w:val="Akapitzlist"/>
        <w:numPr>
          <w:ilvl w:val="2"/>
          <w:numId w:val="26"/>
        </w:numPr>
        <w:tabs>
          <w:tab w:val="left" w:pos="1418"/>
        </w:tabs>
        <w:ind w:left="1276" w:hanging="283"/>
        <w:jc w:val="left"/>
        <w:rPr>
          <w:rFonts w:ascii="Arial" w:eastAsia="Arial Unicode MS" w:hAnsi="Arial" w:cs="Arial"/>
          <w:szCs w:val="20"/>
        </w:rPr>
      </w:pPr>
      <w:proofErr w:type="spellStart"/>
      <w:r w:rsidRPr="00FE591D">
        <w:rPr>
          <w:rFonts w:ascii="Arial" w:eastAsia="Arial Unicode MS" w:hAnsi="Arial" w:cs="Arial"/>
          <w:szCs w:val="20"/>
        </w:rPr>
        <w:t>A.Pado</w:t>
      </w:r>
      <w:proofErr w:type="spellEnd"/>
      <w:r w:rsidRPr="00FE591D">
        <w:rPr>
          <w:rFonts w:ascii="Arial" w:eastAsia="Arial Unicode MS" w:hAnsi="Arial" w:cs="Arial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Cs w:val="20"/>
          <w:lang w:val="ru-RU"/>
        </w:rPr>
        <w:t>Успех</w:t>
      </w:r>
      <w:r w:rsidRPr="00FE591D">
        <w:rPr>
          <w:rFonts w:ascii="Arial" w:eastAsia="Arial Unicode MS" w:hAnsi="Arial" w:cs="Arial"/>
          <w:i/>
          <w:szCs w:val="20"/>
        </w:rPr>
        <w:t xml:space="preserve"> 1, </w:t>
      </w:r>
      <w:r w:rsidRPr="00FE591D">
        <w:rPr>
          <w:rFonts w:ascii="Arial" w:eastAsia="Arial Unicode MS" w:hAnsi="Arial" w:cs="Arial"/>
          <w:szCs w:val="20"/>
        </w:rPr>
        <w:t>Warszawa, 2002.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i/>
          <w:iCs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iCs/>
          <w:sz w:val="20"/>
          <w:szCs w:val="20"/>
        </w:rPr>
        <w:t>M.Wiatr</w:t>
      </w:r>
      <w:proofErr w:type="spellEnd"/>
      <w:r w:rsidRPr="00FE591D">
        <w:rPr>
          <w:rFonts w:ascii="Arial" w:eastAsia="Arial Unicode MS" w:hAnsi="Arial" w:cs="Arial"/>
          <w:iCs/>
          <w:sz w:val="20"/>
          <w:szCs w:val="20"/>
        </w:rPr>
        <w:t xml:space="preserve">-Kmieciak, S. Wujec,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Вот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и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  <w:r w:rsidRPr="00FE591D">
        <w:rPr>
          <w:rFonts w:ascii="Arial" w:eastAsia="Arial Unicode MS" w:hAnsi="Arial" w:cs="Arial"/>
          <w:i/>
          <w:iCs/>
          <w:sz w:val="20"/>
          <w:szCs w:val="20"/>
          <w:lang w:val="ru-RU"/>
        </w:rPr>
        <w:t>мы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cz.1, 2,</w:t>
      </w:r>
      <w:r w:rsidRPr="00FE591D">
        <w:rPr>
          <w:rFonts w:ascii="Arial" w:eastAsia="Arial Unicode MS" w:hAnsi="Arial" w:cs="Arial"/>
          <w:iCs/>
          <w:sz w:val="20"/>
          <w:szCs w:val="20"/>
        </w:rPr>
        <w:t xml:space="preserve"> Warszawa 2009.</w:t>
      </w:r>
      <w:r w:rsidRPr="00FE591D">
        <w:rPr>
          <w:rFonts w:ascii="Arial" w:eastAsia="Arial Unicode MS" w:hAnsi="Arial" w:cs="Arial"/>
          <w:i/>
          <w:iCs/>
          <w:sz w:val="20"/>
          <w:szCs w:val="20"/>
        </w:rPr>
        <w:t xml:space="preserve"> 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Wrzesi</w:t>
      </w:r>
      <w:proofErr w:type="spellEnd"/>
      <w:r w:rsidRPr="00FE591D">
        <w:rPr>
          <w:rFonts w:ascii="Arial" w:eastAsia="Arial Unicode MS" w:hAnsi="Arial" w:cs="Arial"/>
          <w:sz w:val="20"/>
          <w:szCs w:val="20"/>
          <w:lang w:val="ru-RU"/>
        </w:rPr>
        <w:t>ń</w:t>
      </w:r>
      <w:r w:rsidRPr="00FE591D">
        <w:rPr>
          <w:rFonts w:ascii="Arial" w:eastAsia="Arial Unicode MS" w:hAnsi="Arial" w:cs="Arial"/>
          <w:sz w:val="20"/>
          <w:szCs w:val="20"/>
        </w:rPr>
        <w:t>ska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От А до Я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.1, 2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 Łódź 2013.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</w:rPr>
        <w:t>M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.</w:t>
      </w:r>
      <w:proofErr w:type="spellStart"/>
      <w:r w:rsidRPr="00FE591D">
        <w:rPr>
          <w:rFonts w:ascii="Arial" w:eastAsia="Arial Unicode MS" w:hAnsi="Arial" w:cs="Arial"/>
          <w:sz w:val="20"/>
          <w:szCs w:val="20"/>
        </w:rPr>
        <w:t>Zybert</w:t>
      </w:r>
      <w:proofErr w:type="spellEnd"/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Новые встречи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.1, 2, 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2003.</w:t>
      </w:r>
    </w:p>
    <w:p w:rsidR="00351A8D" w:rsidRPr="003B6FFE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</w:rPr>
      </w:pPr>
      <w:proofErr w:type="spellStart"/>
      <w:r w:rsidRPr="00FE591D">
        <w:rPr>
          <w:rFonts w:ascii="Arial" w:eastAsia="Arial Unicode MS" w:hAnsi="Arial" w:cs="Arial"/>
          <w:sz w:val="20"/>
          <w:szCs w:val="20"/>
        </w:rPr>
        <w:t>M</w:t>
      </w:r>
      <w:r w:rsidRPr="00014DBE">
        <w:rPr>
          <w:rFonts w:ascii="Arial" w:eastAsia="Arial Unicode MS" w:hAnsi="Arial" w:cs="Arial"/>
          <w:sz w:val="20"/>
          <w:szCs w:val="20"/>
        </w:rPr>
        <w:t>.</w:t>
      </w:r>
      <w:r w:rsidRPr="00FE591D">
        <w:rPr>
          <w:rFonts w:ascii="Arial" w:eastAsia="Arial Unicode MS" w:hAnsi="Arial" w:cs="Arial"/>
          <w:sz w:val="20"/>
          <w:szCs w:val="20"/>
        </w:rPr>
        <w:t>Zybert</w:t>
      </w:r>
      <w:proofErr w:type="spellEnd"/>
      <w:r w:rsidRPr="00014DBE">
        <w:rPr>
          <w:rFonts w:ascii="Arial" w:eastAsia="Arial Unicode MS" w:hAnsi="Arial" w:cs="Arial"/>
          <w:sz w:val="20"/>
          <w:szCs w:val="20"/>
        </w:rPr>
        <w:t xml:space="preserve">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Диалог</w:t>
      </w:r>
      <w:r w:rsidRPr="00014DB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FE591D">
        <w:rPr>
          <w:rFonts w:ascii="Arial" w:eastAsia="Arial Unicode MS" w:hAnsi="Arial" w:cs="Arial"/>
          <w:i/>
          <w:sz w:val="20"/>
          <w:szCs w:val="20"/>
        </w:rPr>
        <w:t>cz</w:t>
      </w:r>
      <w:r w:rsidRPr="00014DBE">
        <w:rPr>
          <w:rFonts w:ascii="Arial" w:eastAsia="Arial Unicode MS" w:hAnsi="Arial" w:cs="Arial"/>
          <w:i/>
          <w:sz w:val="20"/>
          <w:szCs w:val="20"/>
        </w:rPr>
        <w:t>.1, 2,</w:t>
      </w:r>
      <w:r w:rsidRPr="00FE591D">
        <w:rPr>
          <w:rFonts w:ascii="Arial" w:eastAsia="Arial Unicode MS" w:hAnsi="Arial" w:cs="Arial"/>
          <w:sz w:val="20"/>
          <w:szCs w:val="20"/>
        </w:rPr>
        <w:t>Warszawa</w:t>
      </w:r>
      <w:r w:rsidRPr="00014DBE">
        <w:rPr>
          <w:rFonts w:ascii="Arial" w:eastAsia="Arial Unicode MS" w:hAnsi="Arial" w:cs="Arial"/>
          <w:sz w:val="20"/>
          <w:szCs w:val="20"/>
        </w:rPr>
        <w:t xml:space="preserve"> 2012.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В.С. Ермаченкова,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Слушать и услышать,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2008. 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Н.Б. Караванова,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Слушаем живую русскую речь,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Москва 2009.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bCs/>
          <w:sz w:val="20"/>
          <w:szCs w:val="20"/>
          <w:lang w:val="ru-RU"/>
        </w:rPr>
        <w:t xml:space="preserve">Л.В.Миллер, Л.В.Политова, И.Я.Рыбакова,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Жили-были... 28 уроков русского языка для начинающих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Санкт-Петербург, 2008.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bCs/>
          <w:sz w:val="20"/>
          <w:szCs w:val="20"/>
          <w:lang w:val="ru-RU"/>
        </w:rPr>
        <w:t xml:space="preserve">Л.В.Миллер, Л.В.Политова, И.Я.Рыбакова,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Жили-были... базовый уровень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, Санкт-Петербург, 2008.</w:t>
      </w:r>
    </w:p>
    <w:p w:rsidR="00351A8D" w:rsidRPr="00FE591D" w:rsidRDefault="00351A8D" w:rsidP="003B6FFE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И.В. Одинцова,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>Что вы сказали,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2007.</w:t>
      </w:r>
    </w:p>
    <w:p w:rsidR="00351A8D" w:rsidRPr="003B6FFE" w:rsidRDefault="00351A8D" w:rsidP="00351A8D">
      <w:pPr>
        <w:pStyle w:val="Tekstpodstawowy"/>
        <w:numPr>
          <w:ilvl w:val="2"/>
          <w:numId w:val="26"/>
        </w:numPr>
        <w:ind w:left="1276" w:hanging="283"/>
        <w:rPr>
          <w:rFonts w:ascii="Arial" w:eastAsia="Arial Unicode MS" w:hAnsi="Arial" w:cs="Arial"/>
          <w:sz w:val="20"/>
          <w:szCs w:val="20"/>
          <w:lang w:val="ru-RU"/>
        </w:rPr>
      </w:pPr>
      <w:r w:rsidRPr="00FE591D">
        <w:rPr>
          <w:rFonts w:ascii="Arial" w:eastAsia="Arial Unicode MS" w:hAnsi="Arial" w:cs="Arial"/>
          <w:sz w:val="20"/>
          <w:szCs w:val="20"/>
          <w:lang w:val="ru-RU"/>
        </w:rPr>
        <w:t xml:space="preserve">С.Чернышов, </w:t>
      </w:r>
      <w:r w:rsidRPr="00FE591D">
        <w:rPr>
          <w:rFonts w:ascii="Arial" w:eastAsia="Arial Unicode MS" w:hAnsi="Arial" w:cs="Arial"/>
          <w:i/>
          <w:sz w:val="20"/>
          <w:szCs w:val="20"/>
          <w:lang w:val="ru-RU"/>
        </w:rPr>
        <w:t xml:space="preserve">Поехали – русский язык для взрослых, </w:t>
      </w:r>
      <w:r w:rsidRPr="00FE591D">
        <w:rPr>
          <w:rFonts w:ascii="Arial" w:eastAsia="Arial Unicode MS" w:hAnsi="Arial" w:cs="Arial"/>
          <w:sz w:val="20"/>
          <w:szCs w:val="20"/>
          <w:lang w:val="ru-RU"/>
        </w:rPr>
        <w:t>Санкт-Петербург 2002.</w:t>
      </w:r>
    </w:p>
    <w:p w:rsidR="00706617" w:rsidRPr="003B6FFE" w:rsidRDefault="00706617" w:rsidP="00706617">
      <w:pPr>
        <w:pStyle w:val="Tekstpodstawowy"/>
        <w:tabs>
          <w:tab w:val="left" w:pos="1418"/>
        </w:tabs>
        <w:ind w:left="1276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C87118" w:rsidRPr="00FE591D" w:rsidRDefault="00C87118" w:rsidP="00C87118">
      <w:pPr>
        <w:pStyle w:val="Bezodstpw"/>
        <w:numPr>
          <w:ilvl w:val="0"/>
          <w:numId w:val="25"/>
        </w:numPr>
        <w:jc w:val="both"/>
        <w:rPr>
          <w:rStyle w:val="Hipercze"/>
          <w:rFonts w:ascii="Arial" w:hAnsi="Arial" w:cs="Arial"/>
          <w:strike/>
          <w:color w:val="auto"/>
          <w:u w:val="none"/>
        </w:rPr>
      </w:pPr>
      <w:r w:rsidRPr="00FE591D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itp.:</w:t>
      </w:r>
      <w:r w:rsidRPr="00FE591D">
        <w:rPr>
          <w:rFonts w:ascii="Arial" w:hAnsi="Arial" w:cs="Arial"/>
        </w:rPr>
        <w:t> </w:t>
      </w:r>
      <w:r w:rsidRPr="00FE591D">
        <w:rPr>
          <w:rFonts w:ascii="Arial" w:hAnsi="Arial" w:cs="Arial"/>
          <w:b/>
        </w:rPr>
        <w:t xml:space="preserve">Na stronie domowej Instytutu Filologii Rosyjskiej </w:t>
      </w:r>
      <w:r w:rsidR="003B6FFE">
        <w:rPr>
          <w:rFonts w:ascii="Arial" w:hAnsi="Arial" w:cs="Arial"/>
          <w:b/>
        </w:rPr>
        <w:t xml:space="preserve">i Ukraińskiej </w:t>
      </w:r>
      <w:r w:rsidRPr="00FE591D">
        <w:rPr>
          <w:rFonts w:ascii="Arial" w:hAnsi="Arial" w:cs="Arial"/>
          <w:b/>
        </w:rPr>
        <w:t xml:space="preserve">UAM: </w:t>
      </w:r>
      <w:hyperlink r:id="rId15" w:history="1">
        <w:r w:rsidR="003B6FFE" w:rsidRPr="00953C00">
          <w:rPr>
            <w:rStyle w:val="Hipercze"/>
            <w:rFonts w:ascii="Arial" w:hAnsi="Arial" w:cs="Arial"/>
            <w:b/>
          </w:rPr>
          <w:t>www.ifros.home.amu.edu.pl</w:t>
        </w:r>
      </w:hyperlink>
      <w:r w:rsidR="003B6FFE">
        <w:rPr>
          <w:rStyle w:val="Hipercze"/>
          <w:rFonts w:ascii="Arial" w:hAnsi="Arial" w:cs="Arial"/>
          <w:b/>
          <w:color w:val="auto"/>
        </w:rPr>
        <w:t xml:space="preserve"> </w:t>
      </w:r>
    </w:p>
    <w:p w:rsidR="00706617" w:rsidRPr="00FE591D" w:rsidRDefault="00706617" w:rsidP="00AC2B1D">
      <w:pPr>
        <w:tabs>
          <w:tab w:val="left" w:pos="1418"/>
        </w:tabs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9B0152" w:rsidRPr="00FE591D" w:rsidRDefault="009B0152" w:rsidP="009B0152">
      <w:pPr>
        <w:pStyle w:val="Akapitzlist"/>
        <w:numPr>
          <w:ilvl w:val="0"/>
          <w:numId w:val="29"/>
        </w:numPr>
        <w:spacing w:before="120" w:after="100" w:afterAutospacing="1"/>
        <w:ind w:left="426" w:hanging="426"/>
        <w:jc w:val="left"/>
        <w:rPr>
          <w:rFonts w:ascii="Arial" w:hAnsi="Arial" w:cs="Arial"/>
          <w:b/>
        </w:rPr>
      </w:pPr>
      <w:r w:rsidRPr="00FE591D">
        <w:rPr>
          <w:rFonts w:ascii="Arial" w:hAnsi="Arial" w:cs="Arial"/>
          <w:b/>
        </w:rPr>
        <w:t xml:space="preserve">Informacje dodatkowe </w:t>
      </w:r>
    </w:p>
    <w:p w:rsidR="009B0152" w:rsidRDefault="009B0152" w:rsidP="009B0152">
      <w:pPr>
        <w:pStyle w:val="Akapitzlist"/>
        <w:numPr>
          <w:ilvl w:val="0"/>
          <w:numId w:val="28"/>
        </w:numPr>
        <w:spacing w:before="120"/>
        <w:ind w:left="1066" w:hanging="357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3B6FFE" w:rsidRPr="003B6FFE" w:rsidRDefault="003B6FFE" w:rsidP="003B6FFE">
      <w:pPr>
        <w:pStyle w:val="Akapitzlist"/>
        <w:spacing w:before="120"/>
        <w:ind w:left="1066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508"/>
      </w:tblGrid>
      <w:tr w:rsidR="009B0152" w:rsidRPr="00FE591D" w:rsidTr="00014DBE">
        <w:trPr>
          <w:trHeight w:val="480"/>
        </w:trPr>
        <w:tc>
          <w:tcPr>
            <w:tcW w:w="7780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08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Dyskusja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DA2A38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FE591D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FE591D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lastRenderedPageBreak/>
              <w:t>Rozwiązywanie zadań (np.: obliczeniowych, artystycznych, praktycznych)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Del="005B5557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014DBE">
        <w:tc>
          <w:tcPr>
            <w:tcW w:w="7780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</w:tbl>
    <w:p w:rsidR="002360DC" w:rsidRPr="00FE591D" w:rsidRDefault="002360DC" w:rsidP="009B015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9B0152" w:rsidRDefault="009B0152" w:rsidP="009B0152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Sposoby oceniania stopnia osiągnięcia EK (proszę wskazać z proponowanych sposobów właściwe dla danego EK lub/i zaproponować inne)</w:t>
      </w:r>
    </w:p>
    <w:p w:rsidR="00014DBE" w:rsidRPr="003B6FFE" w:rsidRDefault="00014DBE" w:rsidP="00014DBE">
      <w:pPr>
        <w:pStyle w:val="Akapitzlist"/>
        <w:ind w:left="1068"/>
        <w:jc w:val="left"/>
        <w:rPr>
          <w:rFonts w:ascii="Arial" w:hAnsi="Arial" w:cs="Arial"/>
          <w:sz w:val="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3B6FFE" w:rsidRPr="00650E93" w:rsidTr="00AE286B">
        <w:trPr>
          <w:trHeight w:val="62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B6FFE" w:rsidRPr="00A11567" w:rsidRDefault="003B6FFE" w:rsidP="00AE28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3B6FFE" w:rsidRDefault="003B6FFE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3B6FFE" w:rsidRPr="00C4094C" w:rsidRDefault="003B6FFE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A115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3B6FFE" w:rsidRPr="00650E93" w:rsidTr="00AE286B">
        <w:trPr>
          <w:cantSplit/>
          <w:trHeight w:val="1134"/>
        </w:trPr>
        <w:tc>
          <w:tcPr>
            <w:tcW w:w="3652" w:type="dxa"/>
            <w:vMerge/>
            <w:shd w:val="clear" w:color="auto" w:fill="auto"/>
          </w:tcPr>
          <w:p w:rsidR="003B6FFE" w:rsidRPr="00A11567" w:rsidRDefault="003B6FFE" w:rsidP="00AE286B">
            <w:pPr>
              <w:spacing w:before="120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PNJR_01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PNJR_02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PNJR_03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PNJR_04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PNJR_05</w:t>
            </w:r>
          </w:p>
        </w:tc>
        <w:tc>
          <w:tcPr>
            <w:tcW w:w="515" w:type="dxa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PNJR_06</w:t>
            </w:r>
          </w:p>
        </w:tc>
        <w:tc>
          <w:tcPr>
            <w:tcW w:w="516" w:type="dxa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PNJR_07</w:t>
            </w:r>
          </w:p>
        </w:tc>
        <w:tc>
          <w:tcPr>
            <w:tcW w:w="515" w:type="dxa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PNJR_08</w:t>
            </w:r>
          </w:p>
        </w:tc>
        <w:tc>
          <w:tcPr>
            <w:tcW w:w="516" w:type="dxa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PNJR_09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PNJR_10</w:t>
            </w:r>
          </w:p>
        </w:tc>
        <w:tc>
          <w:tcPr>
            <w:tcW w:w="516" w:type="dxa"/>
            <w:textDirection w:val="btLr"/>
          </w:tcPr>
          <w:p w:rsidR="003B6FFE" w:rsidRPr="005F29D5" w:rsidRDefault="003B6FFE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PNJR_11</w:t>
            </w: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FE591D" w:rsidRDefault="003B6FFE" w:rsidP="00AE286B">
            <w:pPr>
              <w:spacing w:before="40" w:after="40" w:line="240" w:lineRule="auto"/>
              <w:jc w:val="center"/>
              <w:rPr>
                <w:rFonts w:ascii="Arial" w:eastAsia="MS Gothic" w:hAnsi="MS Gothic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B6FFE" w:rsidRPr="00650E93" w:rsidTr="00AE286B">
        <w:tc>
          <w:tcPr>
            <w:tcW w:w="3652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3B6FFE" w:rsidRPr="00A11567" w:rsidRDefault="003B6FFE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21ADC" w:rsidRDefault="00D75795" w:rsidP="00021ADC">
      <w:pPr>
        <w:pStyle w:val="Akapitzlist"/>
        <w:numPr>
          <w:ilvl w:val="0"/>
          <w:numId w:val="28"/>
        </w:numPr>
        <w:spacing w:before="120" w:after="100" w:afterAutospacing="1"/>
        <w:rPr>
          <w:rFonts w:ascii="Arial" w:hAnsi="Arial" w:cs="Arial"/>
          <w:szCs w:val="20"/>
        </w:rPr>
      </w:pPr>
      <w:r w:rsidRPr="00021ADC">
        <w:rPr>
          <w:rFonts w:ascii="Arial" w:hAnsi="Arial" w:cs="Arial"/>
          <w:szCs w:val="20"/>
        </w:rPr>
        <w:t xml:space="preserve">Nakład pracy studenta i punkty ECTS </w:t>
      </w:r>
    </w:p>
    <w:p w:rsidR="00D75795" w:rsidRPr="00FE591D" w:rsidRDefault="00D75795" w:rsidP="00D75795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75795" w:rsidRPr="00FE591D" w:rsidTr="007858AD">
        <w:trPr>
          <w:trHeight w:val="544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75795" w:rsidRPr="00FE591D" w:rsidTr="007858AD">
        <w:trPr>
          <w:trHeight w:val="381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</w:tr>
      <w:tr w:rsidR="00D75795" w:rsidRPr="00FE591D" w:rsidTr="007858A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75795" w:rsidRPr="003B6FFE" w:rsidRDefault="00D75795" w:rsidP="007858AD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4"/>
              </w:rPr>
            </w:pPr>
            <w:r w:rsidRPr="003B6FFE">
              <w:rPr>
                <w:rFonts w:ascii="Arial" w:hAnsi="Arial" w:cs="Arial"/>
                <w:bCs/>
                <w:sz w:val="1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75795" w:rsidRPr="00FE591D" w:rsidRDefault="00313F77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</w:tr>
      <w:tr w:rsidR="00D75795" w:rsidRPr="00FE591D" w:rsidTr="007858AD">
        <w:trPr>
          <w:trHeight w:val="421"/>
        </w:trPr>
        <w:tc>
          <w:tcPr>
            <w:tcW w:w="567" w:type="dxa"/>
            <w:vMerge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75795" w:rsidRPr="00FE591D" w:rsidRDefault="00CC1601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313F77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75795" w:rsidRPr="00FE591D" w:rsidTr="007858AD">
        <w:trPr>
          <w:trHeight w:val="407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75795" w:rsidRPr="00FE591D" w:rsidRDefault="00CC1601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660</w:t>
            </w:r>
          </w:p>
        </w:tc>
      </w:tr>
      <w:tr w:rsidR="00D75795" w:rsidRPr="00FE591D" w:rsidTr="007858AD">
        <w:trPr>
          <w:trHeight w:val="573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D75795" w:rsidRPr="00FE591D" w:rsidRDefault="00CC1601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22</w:t>
            </w:r>
          </w:p>
        </w:tc>
      </w:tr>
      <w:tr w:rsidR="00D75795" w:rsidRPr="00FE591D" w:rsidTr="007858A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591D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FE591D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FE591D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5795" w:rsidRDefault="00D75795" w:rsidP="009B0152">
      <w:pPr>
        <w:rPr>
          <w:rFonts w:ascii="Arial" w:hAnsi="Arial" w:cs="Arial"/>
          <w:sz w:val="20"/>
          <w:szCs w:val="20"/>
        </w:rPr>
      </w:pPr>
    </w:p>
    <w:p w:rsidR="00D75795" w:rsidRDefault="00D75795" w:rsidP="00B37BBA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Kryteria oceniania wg skali stosowanej w UAM:</w:t>
      </w:r>
    </w:p>
    <w:p w:rsidR="00021ADC" w:rsidRPr="00FE591D" w:rsidRDefault="00021ADC" w:rsidP="00021ADC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Kryteria oceniania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bardzo 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bdb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 xml:space="preserve">Osiągnięcie przez studenta </w:t>
            </w: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mniej istotnych aspektów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021ADC">
            <w:pPr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niedostateczny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ndst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3B6FFE" w:rsidRDefault="00D75795" w:rsidP="003B6FFE">
      <w:pPr>
        <w:tabs>
          <w:tab w:val="left" w:pos="99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FE591D">
        <w:rPr>
          <w:rFonts w:ascii="Arial" w:eastAsia="Times New Roman" w:hAnsi="Arial" w:cs="Arial"/>
          <w:sz w:val="20"/>
          <w:szCs w:val="24"/>
          <w:u w:val="single"/>
          <w:lang w:eastAsia="pl-PL"/>
        </w:rPr>
        <w:t>Warunkiem uzyskania zaliczenia z komponentów PNJR jest:</w:t>
      </w:r>
    </w:p>
    <w:p w:rsidR="003B6FFE" w:rsidRPr="003B6FFE" w:rsidRDefault="00D75795" w:rsidP="003B6FFE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3B6FFE">
        <w:rPr>
          <w:rFonts w:ascii="Arial" w:eastAsia="Times New Roman" w:hAnsi="Arial" w:cs="Arial"/>
          <w:szCs w:val="24"/>
          <w:lang w:eastAsia="pl-PL"/>
        </w:rPr>
        <w:t xml:space="preserve">REGULARNE UCZĘSZCZANIE NA ZAJĘCIA. </w:t>
      </w:r>
    </w:p>
    <w:p w:rsidR="003B6FFE" w:rsidRDefault="00D75795" w:rsidP="003B6FFE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3B6FFE">
        <w:rPr>
          <w:rFonts w:ascii="Arial" w:eastAsia="Times New Roman" w:hAnsi="Arial" w:cs="Arial"/>
          <w:szCs w:val="24"/>
          <w:lang w:eastAsia="pl-PL"/>
        </w:rPr>
        <w:t xml:space="preserve">W ciągu roku akademickiego student ma prawo opuścić bez usprawiedliwienia dwa zajęcia, pozostałe muszą być usprawiedliwione na najbliższych zajęciach zaświadczeniem lekarskim. Liczba nieobecności usprawiedliwionych i nieusprawiedliwionych nie może przekraczać 1/3 liczby zajęć danego przedmiotu w danym roku akademickim. Opuszczenie większej ilości zajęć </w:t>
      </w:r>
      <w:r w:rsidR="00AF3FD0" w:rsidRPr="003B6FFE">
        <w:rPr>
          <w:rFonts w:ascii="Arial" w:eastAsia="Times New Roman" w:hAnsi="Arial" w:cs="Arial"/>
          <w:szCs w:val="24"/>
          <w:lang w:eastAsia="pl-PL"/>
        </w:rPr>
        <w:t>jest podstawą do odmowy przez prowadząceg</w:t>
      </w:r>
      <w:r w:rsidR="003B6FFE">
        <w:rPr>
          <w:rFonts w:ascii="Arial" w:eastAsia="Times New Roman" w:hAnsi="Arial" w:cs="Arial"/>
          <w:szCs w:val="24"/>
          <w:lang w:eastAsia="pl-PL"/>
        </w:rPr>
        <w:t>o zajęcia zaliczenia przedmiotu.</w:t>
      </w:r>
    </w:p>
    <w:p w:rsidR="003B6FFE" w:rsidRPr="003B6FFE" w:rsidRDefault="003B6FFE" w:rsidP="003B6FFE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3B6FFE" w:rsidRPr="003B6FFE" w:rsidRDefault="00D75795" w:rsidP="003B6FFE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3B6FFE">
        <w:rPr>
          <w:rFonts w:ascii="Arial" w:eastAsia="Times New Roman" w:hAnsi="Arial" w:cs="Arial"/>
          <w:szCs w:val="24"/>
          <w:lang w:eastAsia="pl-PL"/>
        </w:rPr>
        <w:t xml:space="preserve">SPEŁNIENIE WYMOGÓW PROGRAMOWYCH. </w:t>
      </w:r>
    </w:p>
    <w:p w:rsidR="00D75795" w:rsidRPr="003B6FFE" w:rsidRDefault="00D75795" w:rsidP="003B6FFE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3B6FFE">
        <w:rPr>
          <w:rFonts w:ascii="Arial" w:eastAsia="Times New Roman" w:hAnsi="Arial" w:cs="Arial"/>
          <w:szCs w:val="24"/>
          <w:lang w:eastAsia="pl-PL"/>
        </w:rPr>
        <w:t xml:space="preserve">Na początku roku akademickiego każdy prowadzący komponent </w:t>
      </w:r>
      <w:r w:rsidR="00AF3FD0" w:rsidRPr="003B6FFE">
        <w:rPr>
          <w:rFonts w:ascii="Arial" w:eastAsia="Times New Roman" w:hAnsi="Arial" w:cs="Arial"/>
          <w:szCs w:val="24"/>
          <w:lang w:eastAsia="pl-PL"/>
        </w:rPr>
        <w:t>PNJR</w:t>
      </w:r>
      <w:r w:rsidRPr="003B6FFE">
        <w:rPr>
          <w:rFonts w:ascii="Arial" w:eastAsia="Times New Roman" w:hAnsi="Arial" w:cs="Arial"/>
          <w:szCs w:val="24"/>
          <w:lang w:eastAsia="pl-PL"/>
        </w:rPr>
        <w:t xml:space="preserve"> przedst</w:t>
      </w:r>
      <w:r w:rsidR="00AF3FD0" w:rsidRPr="003B6FFE">
        <w:rPr>
          <w:rFonts w:ascii="Arial" w:eastAsia="Times New Roman" w:hAnsi="Arial" w:cs="Arial"/>
          <w:szCs w:val="24"/>
          <w:lang w:eastAsia="pl-PL"/>
        </w:rPr>
        <w:t xml:space="preserve">awia w formie ustnej zasady otrzymania zaliczenia, które </w:t>
      </w:r>
      <w:r w:rsidRPr="003B6FFE">
        <w:rPr>
          <w:rFonts w:ascii="Arial" w:eastAsia="Times New Roman" w:hAnsi="Arial" w:cs="Arial"/>
          <w:szCs w:val="24"/>
          <w:lang w:eastAsia="pl-PL"/>
        </w:rPr>
        <w:t>ściśle określają zakres materiału do opanowania i przygotowania na zajęcia, liczbę testów, prezentacji czy prac pisemnych do zaliczenia. W przypadku nie spełnienia przez studenta któregokolwiek z warunków przedstawionych przez nauczyciela, a skutkujących niedostateczną znajomością przedmiotu, ma on prawo odmówić zaliczenia.</w:t>
      </w:r>
    </w:p>
    <w:sectPr w:rsidR="00D75795" w:rsidRPr="003B6FFE" w:rsidSect="00AF3FD0">
      <w:footerReference w:type="defaul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4F" w:rsidRDefault="00A5484F">
      <w:pPr>
        <w:spacing w:after="0" w:line="240" w:lineRule="auto"/>
      </w:pPr>
      <w:r>
        <w:separator/>
      </w:r>
    </w:p>
  </w:endnote>
  <w:endnote w:type="continuationSeparator" w:id="0">
    <w:p w:rsidR="00A5484F" w:rsidRDefault="00A5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F" w:rsidRDefault="00544CD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D7C">
      <w:rPr>
        <w:noProof/>
      </w:rPr>
      <w:t>6</w:t>
    </w:r>
    <w:r>
      <w:rPr>
        <w:noProof/>
      </w:rPr>
      <w:fldChar w:fldCharType="end"/>
    </w:r>
  </w:p>
  <w:p w:rsidR="005A4A5F" w:rsidRDefault="005A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4F" w:rsidRDefault="00A5484F">
      <w:pPr>
        <w:spacing w:after="0" w:line="240" w:lineRule="auto"/>
      </w:pPr>
      <w:r>
        <w:separator/>
      </w:r>
    </w:p>
  </w:footnote>
  <w:footnote w:type="continuationSeparator" w:id="0">
    <w:p w:rsidR="00A5484F" w:rsidRDefault="00A5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13"/>
    <w:multiLevelType w:val="hybridMultilevel"/>
    <w:tmpl w:val="D0D4D734"/>
    <w:lvl w:ilvl="0" w:tplc="02E439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E6922"/>
    <w:multiLevelType w:val="hybridMultilevel"/>
    <w:tmpl w:val="818A26BE"/>
    <w:lvl w:ilvl="0" w:tplc="CB68FD8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6662B0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359E6"/>
    <w:multiLevelType w:val="hybridMultilevel"/>
    <w:tmpl w:val="F4E0006E"/>
    <w:lvl w:ilvl="0" w:tplc="E578AFC4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3A775D"/>
    <w:multiLevelType w:val="hybridMultilevel"/>
    <w:tmpl w:val="E2F8F5AA"/>
    <w:lvl w:ilvl="0" w:tplc="710C6A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7876"/>
    <w:multiLevelType w:val="hybridMultilevel"/>
    <w:tmpl w:val="3F646C94"/>
    <w:lvl w:ilvl="0" w:tplc="C344A75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>
    <w:nsid w:val="21B85610"/>
    <w:multiLevelType w:val="hybridMultilevel"/>
    <w:tmpl w:val="568C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442695"/>
    <w:multiLevelType w:val="hybridMultilevel"/>
    <w:tmpl w:val="CFC6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064B"/>
    <w:multiLevelType w:val="hybridMultilevel"/>
    <w:tmpl w:val="1CC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8CC"/>
    <w:multiLevelType w:val="hybridMultilevel"/>
    <w:tmpl w:val="74FA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5238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F2DB9"/>
    <w:multiLevelType w:val="hybridMultilevel"/>
    <w:tmpl w:val="81A8B09E"/>
    <w:lvl w:ilvl="0" w:tplc="099856A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C04A7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355FD2"/>
    <w:multiLevelType w:val="hybridMultilevel"/>
    <w:tmpl w:val="42C604B8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2A2A7E"/>
    <w:multiLevelType w:val="multilevel"/>
    <w:tmpl w:val="EA648E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48BD422D"/>
    <w:multiLevelType w:val="hybridMultilevel"/>
    <w:tmpl w:val="4FF6F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75945"/>
    <w:multiLevelType w:val="hybridMultilevel"/>
    <w:tmpl w:val="DC2AB08C"/>
    <w:lvl w:ilvl="0" w:tplc="5F328FBE">
      <w:start w:val="6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55577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F87CAD"/>
    <w:multiLevelType w:val="hybridMultilevel"/>
    <w:tmpl w:val="51C8BC40"/>
    <w:lvl w:ilvl="0" w:tplc="208E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202A0"/>
    <w:multiLevelType w:val="hybridMultilevel"/>
    <w:tmpl w:val="4A18F7E8"/>
    <w:lvl w:ilvl="0" w:tplc="07F48F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63F5B"/>
    <w:multiLevelType w:val="hybridMultilevel"/>
    <w:tmpl w:val="5F74402E"/>
    <w:lvl w:ilvl="0" w:tplc="B680DC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92B4A"/>
    <w:multiLevelType w:val="hybridMultilevel"/>
    <w:tmpl w:val="FF5E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93006"/>
    <w:multiLevelType w:val="hybridMultilevel"/>
    <w:tmpl w:val="4B544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BEE3635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"/>
  </w:num>
  <w:num w:numId="5">
    <w:abstractNumId w:val="4"/>
  </w:num>
  <w:num w:numId="6">
    <w:abstractNumId w:val="23"/>
  </w:num>
  <w:num w:numId="7">
    <w:abstractNumId w:val="3"/>
  </w:num>
  <w:num w:numId="8">
    <w:abstractNumId w:val="29"/>
  </w:num>
  <w:num w:numId="9">
    <w:abstractNumId w:val="25"/>
  </w:num>
  <w:num w:numId="10">
    <w:abstractNumId w:val="12"/>
  </w:num>
  <w:num w:numId="11">
    <w:abstractNumId w:val="9"/>
  </w:num>
  <w:num w:numId="12">
    <w:abstractNumId w:val="14"/>
  </w:num>
  <w:num w:numId="13">
    <w:abstractNumId w:val="32"/>
  </w:num>
  <w:num w:numId="14">
    <w:abstractNumId w:val="27"/>
  </w:num>
  <w:num w:numId="15">
    <w:abstractNumId w:val="30"/>
  </w:num>
  <w:num w:numId="16">
    <w:abstractNumId w:val="10"/>
  </w:num>
  <w:num w:numId="17">
    <w:abstractNumId w:val="28"/>
  </w:num>
  <w:num w:numId="18">
    <w:abstractNumId w:val="8"/>
  </w:num>
  <w:num w:numId="19">
    <w:abstractNumId w:val="2"/>
  </w:num>
  <w:num w:numId="20">
    <w:abstractNumId w:val="11"/>
  </w:num>
  <w:num w:numId="21">
    <w:abstractNumId w:val="31"/>
  </w:num>
  <w:num w:numId="22">
    <w:abstractNumId w:val="13"/>
  </w:num>
  <w:num w:numId="23">
    <w:abstractNumId w:val="26"/>
  </w:num>
  <w:num w:numId="24">
    <w:abstractNumId w:val="6"/>
  </w:num>
  <w:num w:numId="25">
    <w:abstractNumId w:val="5"/>
  </w:num>
  <w:num w:numId="26">
    <w:abstractNumId w:val="0"/>
  </w:num>
  <w:num w:numId="27">
    <w:abstractNumId w:val="22"/>
  </w:num>
  <w:num w:numId="28">
    <w:abstractNumId w:val="17"/>
  </w:num>
  <w:num w:numId="29">
    <w:abstractNumId w:val="7"/>
  </w:num>
  <w:num w:numId="30">
    <w:abstractNumId w:val="24"/>
  </w:num>
  <w:num w:numId="31">
    <w:abstractNumId w:val="16"/>
  </w:num>
  <w:num w:numId="32">
    <w:abstractNumId w:val="2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655"/>
    <w:rsid w:val="00014DBE"/>
    <w:rsid w:val="00014E5D"/>
    <w:rsid w:val="00021ADC"/>
    <w:rsid w:val="000317FF"/>
    <w:rsid w:val="000411B0"/>
    <w:rsid w:val="00051A3E"/>
    <w:rsid w:val="00067191"/>
    <w:rsid w:val="0007749C"/>
    <w:rsid w:val="00081D90"/>
    <w:rsid w:val="000A7756"/>
    <w:rsid w:val="000C5E0C"/>
    <w:rsid w:val="000C7F17"/>
    <w:rsid w:val="000D4ACD"/>
    <w:rsid w:val="000D61F1"/>
    <w:rsid w:val="000E1371"/>
    <w:rsid w:val="000E26C2"/>
    <w:rsid w:val="000F6BCD"/>
    <w:rsid w:val="0010763B"/>
    <w:rsid w:val="00116ED1"/>
    <w:rsid w:val="00125279"/>
    <w:rsid w:val="00143D50"/>
    <w:rsid w:val="0015203F"/>
    <w:rsid w:val="00154841"/>
    <w:rsid w:val="0017084B"/>
    <w:rsid w:val="00170E71"/>
    <w:rsid w:val="00176A1C"/>
    <w:rsid w:val="00190496"/>
    <w:rsid w:val="00191F3F"/>
    <w:rsid w:val="00192E15"/>
    <w:rsid w:val="00196FF6"/>
    <w:rsid w:val="001B7E76"/>
    <w:rsid w:val="001D2E1D"/>
    <w:rsid w:val="00212CDA"/>
    <w:rsid w:val="00225306"/>
    <w:rsid w:val="002360DC"/>
    <w:rsid w:val="00237DC9"/>
    <w:rsid w:val="00265FFF"/>
    <w:rsid w:val="002C4CC4"/>
    <w:rsid w:val="002D0FD7"/>
    <w:rsid w:val="00313F77"/>
    <w:rsid w:val="00337330"/>
    <w:rsid w:val="00351A8D"/>
    <w:rsid w:val="00354BC2"/>
    <w:rsid w:val="00391DF3"/>
    <w:rsid w:val="003962DD"/>
    <w:rsid w:val="003A2018"/>
    <w:rsid w:val="003A2A6D"/>
    <w:rsid w:val="003B0D09"/>
    <w:rsid w:val="003B6FFE"/>
    <w:rsid w:val="003C2DCD"/>
    <w:rsid w:val="003D3273"/>
    <w:rsid w:val="003E018D"/>
    <w:rsid w:val="003F63DE"/>
    <w:rsid w:val="00415C91"/>
    <w:rsid w:val="00427FDE"/>
    <w:rsid w:val="00461CB6"/>
    <w:rsid w:val="00462D6E"/>
    <w:rsid w:val="00463DD4"/>
    <w:rsid w:val="00464580"/>
    <w:rsid w:val="00487E42"/>
    <w:rsid w:val="004C4588"/>
    <w:rsid w:val="004D390C"/>
    <w:rsid w:val="004E78A2"/>
    <w:rsid w:val="00544CDC"/>
    <w:rsid w:val="005671FD"/>
    <w:rsid w:val="00571D0F"/>
    <w:rsid w:val="00571D5E"/>
    <w:rsid w:val="005737F6"/>
    <w:rsid w:val="005739F3"/>
    <w:rsid w:val="005858B9"/>
    <w:rsid w:val="00592B38"/>
    <w:rsid w:val="005971ED"/>
    <w:rsid w:val="005A4A5F"/>
    <w:rsid w:val="005A579A"/>
    <w:rsid w:val="005C465F"/>
    <w:rsid w:val="005E6BED"/>
    <w:rsid w:val="005F2915"/>
    <w:rsid w:val="00645DDE"/>
    <w:rsid w:val="00664318"/>
    <w:rsid w:val="00675566"/>
    <w:rsid w:val="00687CA0"/>
    <w:rsid w:val="006C74B3"/>
    <w:rsid w:val="006D419F"/>
    <w:rsid w:val="00706617"/>
    <w:rsid w:val="007076C1"/>
    <w:rsid w:val="00737888"/>
    <w:rsid w:val="007A0561"/>
    <w:rsid w:val="007A70A9"/>
    <w:rsid w:val="007E19E3"/>
    <w:rsid w:val="007E657B"/>
    <w:rsid w:val="00805C56"/>
    <w:rsid w:val="008317D7"/>
    <w:rsid w:val="00833136"/>
    <w:rsid w:val="00840DF8"/>
    <w:rsid w:val="0088665B"/>
    <w:rsid w:val="0088756B"/>
    <w:rsid w:val="008C0710"/>
    <w:rsid w:val="008D6E0D"/>
    <w:rsid w:val="008F06E7"/>
    <w:rsid w:val="00902772"/>
    <w:rsid w:val="0091726F"/>
    <w:rsid w:val="00941841"/>
    <w:rsid w:val="0094200B"/>
    <w:rsid w:val="00964655"/>
    <w:rsid w:val="009829AD"/>
    <w:rsid w:val="00990602"/>
    <w:rsid w:val="009B0152"/>
    <w:rsid w:val="009D0F99"/>
    <w:rsid w:val="009F6085"/>
    <w:rsid w:val="00A10C6E"/>
    <w:rsid w:val="00A1485F"/>
    <w:rsid w:val="00A14B89"/>
    <w:rsid w:val="00A159E7"/>
    <w:rsid w:val="00A2114B"/>
    <w:rsid w:val="00A3506A"/>
    <w:rsid w:val="00A3612F"/>
    <w:rsid w:val="00A5484F"/>
    <w:rsid w:val="00A66A95"/>
    <w:rsid w:val="00A71812"/>
    <w:rsid w:val="00A8656C"/>
    <w:rsid w:val="00AA4EB0"/>
    <w:rsid w:val="00AC2B1D"/>
    <w:rsid w:val="00AC5EDC"/>
    <w:rsid w:val="00AE19C4"/>
    <w:rsid w:val="00AF3FD0"/>
    <w:rsid w:val="00B1083C"/>
    <w:rsid w:val="00B20EEA"/>
    <w:rsid w:val="00B21B86"/>
    <w:rsid w:val="00B30ED6"/>
    <w:rsid w:val="00B37BBA"/>
    <w:rsid w:val="00B40E22"/>
    <w:rsid w:val="00B53F87"/>
    <w:rsid w:val="00B863BD"/>
    <w:rsid w:val="00BB1FCF"/>
    <w:rsid w:val="00BC2EE4"/>
    <w:rsid w:val="00C13809"/>
    <w:rsid w:val="00C14C68"/>
    <w:rsid w:val="00C202E8"/>
    <w:rsid w:val="00C21656"/>
    <w:rsid w:val="00C522A1"/>
    <w:rsid w:val="00C528E8"/>
    <w:rsid w:val="00C60CEC"/>
    <w:rsid w:val="00C63279"/>
    <w:rsid w:val="00C82829"/>
    <w:rsid w:val="00C83B2F"/>
    <w:rsid w:val="00C86278"/>
    <w:rsid w:val="00C87118"/>
    <w:rsid w:val="00C93CC1"/>
    <w:rsid w:val="00C96C0A"/>
    <w:rsid w:val="00CA03C0"/>
    <w:rsid w:val="00CB2D9D"/>
    <w:rsid w:val="00CB3774"/>
    <w:rsid w:val="00CC1601"/>
    <w:rsid w:val="00CF06E6"/>
    <w:rsid w:val="00CF7029"/>
    <w:rsid w:val="00D0605D"/>
    <w:rsid w:val="00D377A1"/>
    <w:rsid w:val="00D625F4"/>
    <w:rsid w:val="00D6398E"/>
    <w:rsid w:val="00D64A6C"/>
    <w:rsid w:val="00D75795"/>
    <w:rsid w:val="00D76DAA"/>
    <w:rsid w:val="00DA0B80"/>
    <w:rsid w:val="00DA2A38"/>
    <w:rsid w:val="00DB0BB5"/>
    <w:rsid w:val="00DD0DFA"/>
    <w:rsid w:val="00DD632F"/>
    <w:rsid w:val="00DF7B17"/>
    <w:rsid w:val="00E049D2"/>
    <w:rsid w:val="00E07D7C"/>
    <w:rsid w:val="00E10303"/>
    <w:rsid w:val="00E14A21"/>
    <w:rsid w:val="00E2500E"/>
    <w:rsid w:val="00E3649E"/>
    <w:rsid w:val="00E37751"/>
    <w:rsid w:val="00E41180"/>
    <w:rsid w:val="00EB23FA"/>
    <w:rsid w:val="00EC0052"/>
    <w:rsid w:val="00EF0B21"/>
    <w:rsid w:val="00F041E0"/>
    <w:rsid w:val="00F04A82"/>
    <w:rsid w:val="00F06226"/>
    <w:rsid w:val="00F13874"/>
    <w:rsid w:val="00F2178F"/>
    <w:rsid w:val="00F245C3"/>
    <w:rsid w:val="00F36D4E"/>
    <w:rsid w:val="00F44F49"/>
    <w:rsid w:val="00FA5CC8"/>
    <w:rsid w:val="00FB3F3A"/>
    <w:rsid w:val="00FD1424"/>
    <w:rsid w:val="00FD63C6"/>
    <w:rsid w:val="00FE1A21"/>
    <w:rsid w:val="00FE320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19F"/>
    <w:rPr>
      <w:b/>
      <w:bCs/>
    </w:rPr>
  </w:style>
  <w:style w:type="character" w:styleId="Uwydatnienie">
    <w:name w:val="Emphasis"/>
    <w:basedOn w:val="Domylnaczcionkaakapitu"/>
    <w:uiPriority w:val="20"/>
    <w:qFormat/>
    <w:rsid w:val="006D419F"/>
    <w:rPr>
      <w:i/>
      <w:iCs/>
    </w:rPr>
  </w:style>
  <w:style w:type="paragraph" w:styleId="Akapitzlist">
    <w:name w:val="List Paragraph"/>
    <w:basedOn w:val="Normalny"/>
    <w:uiPriority w:val="34"/>
    <w:qFormat/>
    <w:rsid w:val="006D419F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6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4655"/>
    <w:rPr>
      <w:color w:val="0000FF"/>
      <w:u w:val="single"/>
    </w:rPr>
  </w:style>
  <w:style w:type="paragraph" w:styleId="NormalnyWeb">
    <w:name w:val="Normal (Web)"/>
    <w:basedOn w:val="Normalny"/>
    <w:unhideWhenUsed/>
    <w:rsid w:val="0096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46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65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55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840D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a.kazmierczak@amu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@amu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ia.kortus@amu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os.home.amu.edu.pl" TargetMode="External"/><Relationship Id="rId10" Type="http://schemas.openxmlformats.org/officeDocument/2006/relationships/hyperlink" Target="mailto:senkolga@amu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likm@amu.edu.pl" TargetMode="External"/><Relationship Id="rId14" Type="http://schemas.openxmlformats.org/officeDocument/2006/relationships/hyperlink" Target="mailto:konrad.rachu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0B44-340F-4B80-9F15-14C70894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1987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 J-P</Company>
  <LinksUpToDate>false</LinksUpToDate>
  <CharactersWithSpaces>13884</CharactersWithSpaces>
  <SharedDoc>false</SharedDoc>
  <HLinks>
    <vt:vector size="12" baseType="variant">
      <vt:variant>
        <vt:i4>4390954</vt:i4>
      </vt:variant>
      <vt:variant>
        <vt:i4>6</vt:i4>
      </vt:variant>
      <vt:variant>
        <vt:i4>0</vt:i4>
      </vt:variant>
      <vt:variant>
        <vt:i4>5</vt:i4>
      </vt:variant>
      <vt:variant>
        <vt:lpwstr>bnowicka@amu.edu.pl,</vt:lpwstr>
      </vt:variant>
      <vt:variant>
        <vt:lpwstr/>
      </vt:variant>
      <vt:variant>
        <vt:i4>17039369</vt:i4>
      </vt:variant>
      <vt:variant>
        <vt:i4>0</vt:i4>
      </vt:variant>
      <vt:variant>
        <vt:i4>0</vt:i4>
      </vt:variant>
      <vt:variant>
        <vt:i4>5</vt:i4>
      </vt:variant>
      <vt:variant>
        <vt:lpwstr>D:\Moje dokumenty\uam\sylabus\nowy sylabus\do wysłania\bnowicka@amu.edu.pl,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J-P</dc:creator>
  <cp:lastModifiedBy>Małecki</cp:lastModifiedBy>
  <cp:revision>14</cp:revision>
  <cp:lastPrinted>2018-07-03T10:29:00Z</cp:lastPrinted>
  <dcterms:created xsi:type="dcterms:W3CDTF">2018-07-03T11:23:00Z</dcterms:created>
  <dcterms:modified xsi:type="dcterms:W3CDTF">2018-07-09T12:56:00Z</dcterms:modified>
</cp:coreProperties>
</file>