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9003" w14:textId="77777777" w:rsidR="00AC5C6A" w:rsidRDefault="00AC5C6A" w:rsidP="002E4709">
      <w:pPr>
        <w:rPr>
          <w:sz w:val="28"/>
          <w:szCs w:val="28"/>
        </w:rPr>
      </w:pPr>
    </w:p>
    <w:p w14:paraId="1FACA2ED" w14:textId="77777777" w:rsidR="00AC5C6A" w:rsidRPr="002E4709" w:rsidRDefault="00B1723F" w:rsidP="00B1723F">
      <w:pPr>
        <w:ind w:left="1418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</w:t>
      </w:r>
      <w:r w:rsidR="00AC5C6A" w:rsidRPr="002E4709">
        <w:rPr>
          <w:rFonts w:ascii="Monotype Corsiva" w:hAnsi="Monotype Corsiva"/>
          <w:b/>
          <w:sz w:val="36"/>
          <w:szCs w:val="36"/>
        </w:rPr>
        <w:t>Z A P R O S Z E N I E</w:t>
      </w:r>
    </w:p>
    <w:p w14:paraId="3CF31DCA" w14:textId="77777777" w:rsidR="005E518F" w:rsidRDefault="005E518F" w:rsidP="00B1723F">
      <w:pPr>
        <w:ind w:left="1418"/>
        <w:jc w:val="center"/>
        <w:rPr>
          <w:sz w:val="32"/>
          <w:szCs w:val="32"/>
        </w:rPr>
      </w:pPr>
    </w:p>
    <w:p w14:paraId="55CA90FE" w14:textId="77777777" w:rsidR="00810CFA" w:rsidRDefault="00B1723F" w:rsidP="00B1723F">
      <w:pPr>
        <w:ind w:left="283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AC5C6A" w:rsidRPr="00AC5C6A">
        <w:rPr>
          <w:rFonts w:asciiTheme="minorHAnsi" w:hAnsiTheme="minorHAnsi" w:cstheme="minorHAnsi"/>
          <w:b/>
          <w:sz w:val="28"/>
          <w:szCs w:val="28"/>
        </w:rPr>
        <w:t>Instytut Filologii Rosyjskiej</w:t>
      </w:r>
      <w:r w:rsidR="00FF4648">
        <w:rPr>
          <w:rFonts w:asciiTheme="minorHAnsi" w:hAnsiTheme="minorHAnsi" w:cstheme="minorHAnsi"/>
          <w:b/>
          <w:sz w:val="28"/>
          <w:szCs w:val="28"/>
        </w:rPr>
        <w:t xml:space="preserve"> i Ukraińskiej</w:t>
      </w:r>
    </w:p>
    <w:p w14:paraId="57294C78" w14:textId="77777777" w:rsidR="00810CFA" w:rsidRDefault="00810CFA" w:rsidP="00810CFA">
      <w:pPr>
        <w:ind w:left="283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na Wydziale Neofilologii</w:t>
      </w:r>
    </w:p>
    <w:p w14:paraId="66677C85" w14:textId="77777777" w:rsidR="00AC5C6A" w:rsidRDefault="00AC5C6A" w:rsidP="00B1723F">
      <w:pPr>
        <w:ind w:left="2832"/>
        <w:rPr>
          <w:rFonts w:asciiTheme="minorHAnsi" w:hAnsiTheme="minorHAnsi" w:cstheme="minorHAnsi"/>
          <w:b/>
          <w:sz w:val="28"/>
          <w:szCs w:val="28"/>
        </w:rPr>
      </w:pPr>
      <w:r w:rsidRPr="00AC5C6A">
        <w:rPr>
          <w:rFonts w:asciiTheme="minorHAnsi" w:hAnsiTheme="minorHAnsi" w:cstheme="minorHAnsi"/>
          <w:b/>
          <w:sz w:val="28"/>
          <w:szCs w:val="28"/>
        </w:rPr>
        <w:t>Uniwersytetu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>im.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>Adama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proofErr w:type="gramStart"/>
      <w:r w:rsidRPr="00AC5C6A">
        <w:rPr>
          <w:rFonts w:asciiTheme="minorHAnsi" w:hAnsiTheme="minorHAnsi" w:cstheme="minorHAnsi"/>
          <w:b/>
          <w:sz w:val="28"/>
          <w:szCs w:val="28"/>
        </w:rPr>
        <w:t xml:space="preserve">Mickiewicza </w:t>
      </w:r>
      <w:r>
        <w:rPr>
          <w:rFonts w:asciiTheme="minorHAnsi" w:hAnsiTheme="minorHAnsi" w:cstheme="minorHAnsi"/>
          <w:b/>
          <w:sz w:val="28"/>
          <w:szCs w:val="28"/>
        </w:rPr>
        <w:t xml:space="preserve"> w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Poznaniu</w:t>
      </w:r>
    </w:p>
    <w:p w14:paraId="2B20EDDC" w14:textId="77777777" w:rsidR="004B36EF" w:rsidRPr="000532C4" w:rsidRDefault="00AC5C6A" w:rsidP="00741F13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32C4">
        <w:rPr>
          <w:rFonts w:asciiTheme="minorHAnsi" w:hAnsiTheme="minorHAnsi" w:cstheme="minorHAnsi"/>
          <w:b/>
          <w:sz w:val="28"/>
          <w:szCs w:val="28"/>
        </w:rPr>
        <w:t>ma zaszczyt zaprosić</w:t>
      </w:r>
    </w:p>
    <w:p w14:paraId="2951C7D9" w14:textId="77777777" w:rsidR="00F90588" w:rsidRPr="000D49C6" w:rsidRDefault="000D49C6" w:rsidP="00007573">
      <w:pPr>
        <w:ind w:right="-1417"/>
        <w:jc w:val="center"/>
        <w:rPr>
          <w:rFonts w:asciiTheme="minorHAnsi" w:hAnsiTheme="minorHAnsi" w:cstheme="minorHAnsi"/>
          <w:sz w:val="28"/>
          <w:szCs w:val="28"/>
        </w:rPr>
      </w:pPr>
      <w:r w:rsidRPr="000D4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</w:t>
      </w:r>
    </w:p>
    <w:p w14:paraId="416C88C7" w14:textId="77777777" w:rsidR="00AC5C6A" w:rsidRPr="000D49C6" w:rsidRDefault="00AC5C6A" w:rsidP="00B1723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BC815ED" w14:textId="77777777" w:rsidR="00AC5C6A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 X</w:t>
      </w:r>
      <w:r w:rsidR="00AC5C6A">
        <w:rPr>
          <w:rFonts w:asciiTheme="minorHAnsi" w:hAnsiTheme="minorHAnsi" w:cstheme="minorHAnsi"/>
          <w:b/>
          <w:sz w:val="28"/>
          <w:szCs w:val="28"/>
        </w:rPr>
        <w:t>V</w:t>
      </w:r>
      <w:r w:rsidR="00B1723F">
        <w:rPr>
          <w:rFonts w:asciiTheme="minorHAnsi" w:hAnsiTheme="minorHAnsi" w:cstheme="minorHAnsi"/>
          <w:b/>
          <w:sz w:val="28"/>
          <w:szCs w:val="28"/>
        </w:rPr>
        <w:t>I</w:t>
      </w:r>
      <w:r w:rsidR="000D49C6">
        <w:rPr>
          <w:rFonts w:asciiTheme="minorHAnsi" w:hAnsiTheme="minorHAnsi" w:cstheme="minorHAnsi"/>
          <w:b/>
          <w:sz w:val="28"/>
          <w:szCs w:val="28"/>
        </w:rPr>
        <w:t>I</w:t>
      </w:r>
      <w:r w:rsidR="00AC5C6A">
        <w:rPr>
          <w:rFonts w:asciiTheme="minorHAnsi" w:hAnsiTheme="minorHAnsi" w:cstheme="minorHAnsi"/>
          <w:b/>
          <w:sz w:val="28"/>
          <w:szCs w:val="28"/>
        </w:rPr>
        <w:t xml:space="preserve"> Konferencję Międzynarodową z cyklu</w:t>
      </w:r>
    </w:p>
    <w:p w14:paraId="45FE2AEB" w14:textId="77777777" w:rsidR="00AC5C6A" w:rsidRDefault="00AC5C6A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2E4709">
        <w:rPr>
          <w:rFonts w:asciiTheme="minorHAnsi" w:hAnsiTheme="minorHAnsi" w:cstheme="minorHAnsi"/>
          <w:b/>
          <w:sz w:val="36"/>
          <w:szCs w:val="36"/>
        </w:rPr>
        <w:t>RUSYCYSTYKA EUROPEJSKA A WSPÓŁCZESNOŚĆ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="002E4709">
        <w:rPr>
          <w:rFonts w:asciiTheme="minorHAnsi" w:hAnsiTheme="minorHAnsi" w:cstheme="minorHAnsi"/>
          <w:b/>
          <w:sz w:val="28"/>
          <w:szCs w:val="28"/>
        </w:rPr>
        <w:t>,</w:t>
      </w:r>
    </w:p>
    <w:p w14:paraId="42C16318" w14:textId="77777777" w:rsidR="002E4709" w:rsidRPr="005A1CF5" w:rsidRDefault="002E4709" w:rsidP="005A1CF5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0D49C6">
        <w:rPr>
          <w:rFonts w:asciiTheme="minorHAnsi" w:hAnsiTheme="minorHAnsi" w:cstheme="minorHAnsi"/>
          <w:b/>
          <w:sz w:val="28"/>
          <w:szCs w:val="28"/>
        </w:rPr>
        <w:t>tóra odbędzie się w dniach 20-24 września 2021</w:t>
      </w:r>
      <w:r>
        <w:rPr>
          <w:rFonts w:asciiTheme="minorHAnsi" w:hAnsiTheme="minorHAnsi" w:cstheme="minorHAnsi"/>
          <w:b/>
          <w:sz w:val="28"/>
          <w:szCs w:val="28"/>
        </w:rPr>
        <w:t xml:space="preserve"> roku         </w:t>
      </w:r>
    </w:p>
    <w:p w14:paraId="100374E0" w14:textId="77777777" w:rsidR="002E4709" w:rsidRDefault="002E4709" w:rsidP="005A1CF5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Przewiduje się pracę w następujących sekcjach:</w:t>
      </w:r>
    </w:p>
    <w:p w14:paraId="6FA77117" w14:textId="77777777" w:rsidR="000D49C6" w:rsidRDefault="000D49C6" w:rsidP="005A1CF5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AA76A5" w14:textId="77777777"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Sekcja 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 Językoznawstwo</w:t>
      </w:r>
      <w:r w:rsidR="00FF4648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77965202" w14:textId="77777777" w:rsidR="00FF4648" w:rsidRPr="00123796" w:rsidRDefault="000D49C6" w:rsidP="004B36EF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E52BCB">
        <w:rPr>
          <w:rFonts w:asciiTheme="minorHAnsi" w:hAnsiTheme="minorHAnsi" w:cstheme="minorHAnsi"/>
          <w:b/>
          <w:i/>
          <w:sz w:val="32"/>
          <w:szCs w:val="32"/>
        </w:rPr>
        <w:t>Dynamiczne procesy we współczesnej leksyce i słowotwórstwie języka rosyjskiego</w:t>
      </w:r>
    </w:p>
    <w:p w14:paraId="5CD50E29" w14:textId="77777777" w:rsidR="00E52BCB" w:rsidRPr="00123796" w:rsidRDefault="00E52BCB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48D2969" w14:textId="77777777" w:rsidR="0065751D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r w:rsidRPr="00123796">
        <w:rPr>
          <w:rFonts w:asciiTheme="minorHAnsi" w:hAnsiTheme="minorHAnsi" w:cstheme="minorHAnsi"/>
          <w:i/>
          <w:szCs w:val="24"/>
        </w:rPr>
        <w:t xml:space="preserve">Język podlega nieustannym zmianom, których intensywność zależy od wielu czynników, tak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ekstralingwistycznych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, jak i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wewnątrzjęzykowych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. Do najbardziej podatnych na dynamiczne zmiany należy bez wątpienia system leksykalny, w którym jak w zwierciadle odbijają się przeróżne zdarzenia mniejszej lub większej wagi, reformy socjalne, działania polityków, nastroje społeczne, migracje ludności, wpływy innych kultur i wiele innych. </w:t>
      </w:r>
    </w:p>
    <w:p w14:paraId="667A9E46" w14:textId="77777777" w:rsidR="0065751D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r w:rsidRPr="00123796">
        <w:rPr>
          <w:rFonts w:asciiTheme="minorHAnsi" w:hAnsiTheme="minorHAnsi" w:cstheme="minorHAnsi"/>
          <w:i/>
          <w:szCs w:val="24"/>
        </w:rPr>
        <w:t xml:space="preserve">Nie pozostaje bez wpływu na język także sposób życia współczesnego człowieka, którego tempo wyznacza wszechobecna internetyzacja i digitalizacja. Do rozwoju przestrzeni wirtualnej w ostatnim czasie zdecydowanie przyczyniła się pandemia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koronawirusa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>, zmuszająca dużą część światowych społeczeństw do pracy zdalnej, rezygnacji z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bezpośrednich kontaktów międzyludzkich oraz zachowania dystansu społecznego.   </w:t>
      </w:r>
    </w:p>
    <w:p w14:paraId="0916CA76" w14:textId="77777777" w:rsidR="000D49C6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r w:rsidRPr="00123796">
        <w:rPr>
          <w:rFonts w:asciiTheme="minorHAnsi" w:hAnsiTheme="minorHAnsi" w:cstheme="minorHAnsi"/>
          <w:i/>
          <w:szCs w:val="24"/>
        </w:rPr>
        <w:t>Nowa rzeczywistość w bardzo szybkim tempie znajduje wyraz w postaci przeobrażeń językowych. W systemie leksykalnym pojawiają się nowe wyrazy i połączenia wyrazowe, sieci znaczeń wyrazów obecnych w języku podlegają restrukturyzacji, następują przesunięcia jednostek leksykalnych w obrębie leksyki pasywnej i aktywnej, nacechowanej i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nienacechowanej. Zmieniające się warunki życia znacząco wpływają także na system słowotwórczy języka prowadząc do powstawania nowych modeli derywacyjnych oraz wzrostu aktywności określonych modeli już </w:t>
      </w:r>
      <w:r w:rsidR="00606E6D">
        <w:rPr>
          <w:rFonts w:asciiTheme="minorHAnsi" w:hAnsiTheme="minorHAnsi" w:cstheme="minorHAnsi"/>
          <w:i/>
          <w:szCs w:val="24"/>
        </w:rPr>
        <w:t>istniejących w języku</w:t>
      </w:r>
      <w:r w:rsidRPr="00123796">
        <w:rPr>
          <w:rFonts w:asciiTheme="minorHAnsi" w:hAnsiTheme="minorHAnsi" w:cstheme="minorHAnsi"/>
          <w:i/>
          <w:szCs w:val="24"/>
        </w:rPr>
        <w:t xml:space="preserve">.  </w:t>
      </w:r>
    </w:p>
    <w:p w14:paraId="4A61BAFA" w14:textId="77777777" w:rsidR="00E52BCB" w:rsidRPr="00123796" w:rsidRDefault="00E52BCB" w:rsidP="0065751D">
      <w:pPr>
        <w:ind w:left="1418"/>
        <w:jc w:val="both"/>
        <w:rPr>
          <w:rFonts w:asciiTheme="minorHAnsi" w:hAnsiTheme="minorHAnsi" w:cstheme="minorHAnsi"/>
          <w:b/>
          <w:i/>
          <w:szCs w:val="24"/>
        </w:rPr>
      </w:pPr>
    </w:p>
    <w:p w14:paraId="224EE5CF" w14:textId="77777777" w:rsidR="00E52BCB" w:rsidRPr="00123796" w:rsidRDefault="00E52BCB" w:rsidP="0065751D">
      <w:pPr>
        <w:ind w:left="1418"/>
        <w:jc w:val="both"/>
        <w:rPr>
          <w:rFonts w:asciiTheme="minorHAnsi" w:hAnsiTheme="minorHAnsi" w:cstheme="minorHAnsi"/>
          <w:b/>
          <w:i/>
          <w:szCs w:val="24"/>
        </w:rPr>
      </w:pPr>
    </w:p>
    <w:p w14:paraId="47D2F9A2" w14:textId="77777777" w:rsidR="00E52BCB" w:rsidRPr="00123796" w:rsidRDefault="00E52BCB" w:rsidP="0065751D">
      <w:pPr>
        <w:ind w:left="1418"/>
        <w:jc w:val="both"/>
        <w:rPr>
          <w:rFonts w:asciiTheme="minorHAnsi" w:hAnsiTheme="minorHAnsi" w:cstheme="minorHAnsi"/>
          <w:b/>
          <w:i/>
          <w:szCs w:val="24"/>
        </w:rPr>
      </w:pPr>
    </w:p>
    <w:p w14:paraId="03BFA7FA" w14:textId="77777777" w:rsidR="0065751D" w:rsidRPr="00E52BCB" w:rsidRDefault="0065751D" w:rsidP="0065751D">
      <w:pPr>
        <w:ind w:left="1418"/>
        <w:jc w:val="both"/>
        <w:rPr>
          <w:rFonts w:asciiTheme="minorHAnsi" w:hAnsiTheme="minorHAnsi" w:cstheme="minorHAnsi"/>
          <w:b/>
          <w:i/>
          <w:szCs w:val="24"/>
        </w:rPr>
      </w:pPr>
    </w:p>
    <w:p w14:paraId="6A9BD96A" w14:textId="77777777" w:rsidR="002E4709" w:rsidRPr="00E52BCB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2BC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Sekcja II –</w:t>
      </w:r>
      <w:r w:rsidR="00FF4648" w:rsidRPr="00E52BCB">
        <w:rPr>
          <w:rFonts w:asciiTheme="minorHAnsi" w:hAnsiTheme="minorHAnsi" w:cstheme="minorHAnsi"/>
          <w:b/>
          <w:sz w:val="28"/>
          <w:szCs w:val="28"/>
          <w:u w:val="single"/>
        </w:rPr>
        <w:t xml:space="preserve"> Językoznawstwo:</w:t>
      </w:r>
    </w:p>
    <w:p w14:paraId="77F0AF2A" w14:textId="77777777" w:rsidR="00FF4648" w:rsidRPr="00123796" w:rsidRDefault="000D49C6" w:rsidP="004B36EF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E52BCB">
        <w:rPr>
          <w:rFonts w:asciiTheme="minorHAnsi" w:hAnsiTheme="minorHAnsi" w:cstheme="minorHAnsi"/>
          <w:b/>
          <w:i/>
          <w:sz w:val="32"/>
          <w:szCs w:val="32"/>
        </w:rPr>
        <w:t>Współczesna polsko-rosyjska / rosyjsko-polska (meta)leksykografia i (meta)</w:t>
      </w:r>
      <w:proofErr w:type="spellStart"/>
      <w:r w:rsidRPr="00E52BCB">
        <w:rPr>
          <w:rFonts w:asciiTheme="minorHAnsi" w:hAnsiTheme="minorHAnsi" w:cstheme="minorHAnsi"/>
          <w:b/>
          <w:i/>
          <w:sz w:val="32"/>
          <w:szCs w:val="32"/>
        </w:rPr>
        <w:t>frazeografia</w:t>
      </w:r>
      <w:proofErr w:type="spellEnd"/>
    </w:p>
    <w:p w14:paraId="677CE188" w14:textId="77777777" w:rsidR="00E52BCB" w:rsidRPr="00123796" w:rsidRDefault="00E52BCB" w:rsidP="004B36EF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3CE5013D" w14:textId="77777777" w:rsidR="000D49C6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r w:rsidRPr="00E52BCB">
        <w:rPr>
          <w:rFonts w:asciiTheme="minorHAnsi" w:hAnsiTheme="minorHAnsi" w:cstheme="minorHAnsi"/>
          <w:b/>
          <w:i/>
          <w:szCs w:val="24"/>
        </w:rPr>
        <w:t xml:space="preserve">We współczesnym warsztacie leksykografa i </w:t>
      </w:r>
      <w:proofErr w:type="spellStart"/>
      <w:r w:rsidRPr="00E52BCB">
        <w:rPr>
          <w:rFonts w:asciiTheme="minorHAnsi" w:hAnsiTheme="minorHAnsi" w:cstheme="minorHAnsi"/>
          <w:b/>
          <w:i/>
          <w:szCs w:val="24"/>
        </w:rPr>
        <w:t>frazeografa</w:t>
      </w:r>
      <w:proofErr w:type="spellEnd"/>
      <w:r w:rsidRPr="00E52BCB">
        <w:rPr>
          <w:rFonts w:asciiTheme="minorHAnsi" w:hAnsiTheme="minorHAnsi" w:cstheme="minorHAnsi"/>
          <w:b/>
          <w:i/>
          <w:szCs w:val="24"/>
        </w:rPr>
        <w:t xml:space="preserve"> wykorzystuje się zdobycze </w:t>
      </w:r>
      <w:r w:rsidRPr="00123796">
        <w:rPr>
          <w:rFonts w:asciiTheme="minorHAnsi" w:hAnsiTheme="minorHAnsi" w:cstheme="minorHAnsi"/>
          <w:i/>
          <w:szCs w:val="24"/>
        </w:rPr>
        <w:t xml:space="preserve">najnowszych technologii: sieci neuronowe,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taggery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, zasoby korpusowe, grafowe reprezentacje sieci semantycznych, stylometrię komputerową, automatyczne analizatory składni i morfologii tekstu etc. Tego typu badania określamy mianem inżynierii leksykograficznej (bądź też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frazeograficznej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), a polegają one na gromadzeniu słów,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frazemów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translatemów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(komponentów pary kontekstowej lub przekładowej), ich systematyzacji oraz p</w:t>
      </w:r>
      <w:r w:rsidR="00606E6D">
        <w:rPr>
          <w:rFonts w:asciiTheme="minorHAnsi" w:hAnsiTheme="minorHAnsi" w:cstheme="minorHAnsi"/>
          <w:i/>
          <w:szCs w:val="24"/>
        </w:rPr>
        <w:t xml:space="preserve">arametryzacji cech ontycznych. </w:t>
      </w:r>
      <w:r w:rsidRPr="00123796">
        <w:rPr>
          <w:rFonts w:asciiTheme="minorHAnsi" w:hAnsiTheme="minorHAnsi" w:cstheme="minorHAnsi"/>
          <w:i/>
          <w:szCs w:val="24"/>
        </w:rPr>
        <w:t xml:space="preserve">Nowoczesne badania naukowe skupiają się na parametryzacji metadanych mono- oraz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bitekstów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(równoległych tekstów), dlatego szczególnie ważne miejsce w nich zajmują zarówno teoria, jak i propozycje praktyczne. Mówimy tu o nie tylko o komputerowej stronie leksykografii stosowanej. Należy podkreślić, że klasyczna, niekomputerowa leksykografia często daje o wiele bardziej pożyteczne, istotne rozwiązania i efekty w postaci sprofilowanych słowników, ukazujących bogate światy współczesnych dyskursów, języków specjalistycznych, obszarów tematycznych – nie tylko w</w:t>
      </w:r>
      <w:r w:rsidR="00606E6D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>mono-, ale również w dwu- i wielojęzycznych słownikach. Badania leksykografii klasycznej i</w:t>
      </w:r>
      <w:r w:rsidR="00606E6D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>komputerowej wzbogacają się wzajemnie i wzajemnie udoskonalają w obrębie sposobów reprezentacji rzeczywistości pozajęzykowej. Różnią się one nie tylko spektrum sposobów analizą</w:t>
      </w:r>
      <w:r w:rsidR="00606E6D">
        <w:rPr>
          <w:rFonts w:asciiTheme="minorHAnsi" w:hAnsiTheme="minorHAnsi" w:cstheme="minorHAnsi"/>
          <w:i/>
          <w:szCs w:val="24"/>
        </w:rPr>
        <w:t xml:space="preserve"> i</w:t>
      </w:r>
      <w:r w:rsidRPr="00123796">
        <w:rPr>
          <w:rFonts w:asciiTheme="minorHAnsi" w:hAnsiTheme="minorHAnsi" w:cstheme="minorHAnsi"/>
          <w:i/>
          <w:szCs w:val="24"/>
        </w:rPr>
        <w:t xml:space="preserve"> ilością danych, ale także obszarem stosowania w ramach mikro- i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>makrostruktury słownika jako tekstu. Jednak niezależnie od ilości danych priorytetowy jest wspólny mianownik metodologiczny – weryfikacja oraz reprezentatywność danych – obiektów językowych odzwierciedlających świat desygnatów oraz metadanych słownika (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metaobjektów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>), związanych z określonym typem realizmu w opisie tych bytów. W związku z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tym ważne jest podejście do współczesnej leksykografii (rozumianej jako inżynieria oraz słownikarstwo zarazem) i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frazeografii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(jako jej poddziedziny) od strony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metaleksykograficznej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, a zatem również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metafrazeograficznej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>.</w:t>
      </w:r>
    </w:p>
    <w:p w14:paraId="386D4B0A" w14:textId="77777777" w:rsidR="0065751D" w:rsidRPr="00E52BCB" w:rsidRDefault="0065751D" w:rsidP="004B36EF">
      <w:pPr>
        <w:ind w:left="1418"/>
        <w:jc w:val="center"/>
        <w:rPr>
          <w:rFonts w:asciiTheme="minorHAnsi" w:hAnsiTheme="minorHAnsi" w:cstheme="minorHAnsi"/>
          <w:b/>
          <w:i/>
          <w:szCs w:val="24"/>
        </w:rPr>
      </w:pPr>
    </w:p>
    <w:p w14:paraId="53E49C38" w14:textId="77777777" w:rsidR="00947CBE" w:rsidRPr="00E52BCB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52BCB">
        <w:rPr>
          <w:rFonts w:asciiTheme="minorHAnsi" w:hAnsiTheme="minorHAnsi" w:cstheme="minorHAnsi"/>
          <w:b/>
          <w:sz w:val="28"/>
          <w:szCs w:val="28"/>
          <w:u w:val="single"/>
        </w:rPr>
        <w:t>Sekcja III – Literaturoznawstwo:</w:t>
      </w:r>
    </w:p>
    <w:p w14:paraId="0449E52B" w14:textId="77777777" w:rsidR="00FF4648" w:rsidRPr="00123796" w:rsidRDefault="000D49C6" w:rsidP="004B36EF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E52BCB">
        <w:rPr>
          <w:rFonts w:asciiTheme="minorHAnsi" w:hAnsiTheme="minorHAnsi" w:cstheme="minorHAnsi"/>
          <w:b/>
          <w:i/>
          <w:sz w:val="32"/>
          <w:szCs w:val="32"/>
        </w:rPr>
        <w:t>Nadzieja w literaturze rosyjskiej</w:t>
      </w:r>
    </w:p>
    <w:p w14:paraId="21E9476A" w14:textId="77777777" w:rsidR="00E52BCB" w:rsidRPr="00123796" w:rsidRDefault="00E52BCB" w:rsidP="004B36EF">
      <w:pPr>
        <w:ind w:left="1418"/>
        <w:jc w:val="center"/>
        <w:rPr>
          <w:rFonts w:asciiTheme="minorHAnsi" w:hAnsiTheme="minorHAnsi" w:cstheme="minorHAnsi"/>
          <w:b/>
          <w:i/>
          <w:szCs w:val="24"/>
        </w:rPr>
      </w:pPr>
    </w:p>
    <w:p w14:paraId="0D65681B" w14:textId="77777777" w:rsidR="000D49C6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r w:rsidRPr="00123796">
        <w:rPr>
          <w:rFonts w:asciiTheme="minorHAnsi" w:hAnsiTheme="minorHAnsi" w:cstheme="minorHAnsi"/>
          <w:i/>
          <w:szCs w:val="24"/>
        </w:rPr>
        <w:t>Sekcja literaturoznawcza obiektem refleksji pragnie uczynić topos nadziei. W mitologii greckiej topos ów pojawia się w micie o Pandorze, która w posagu otrzymała szczelnie zamkniętą puszkę. Oprócz wszelkich nieszczęść, które spłynęły na ludzkość po jej otwarciu, na dnie puszki – zgodnie z wolą Zeusa – znajdowała się również nadzieja. Zaproponowany temat w warunkach pandemii oraz skomplikowanej sytuacji społeczno-politycznej wydaje się być tym, czego wszyscy oczekujemy i o czym my</w:t>
      </w:r>
      <w:r w:rsidR="00606E6D">
        <w:rPr>
          <w:rFonts w:asciiTheme="minorHAnsi" w:hAnsiTheme="minorHAnsi" w:cstheme="minorHAnsi"/>
          <w:i/>
          <w:szCs w:val="24"/>
        </w:rPr>
        <w:t>ślimy. W czasach wielkiej próby</w:t>
      </w:r>
      <w:r w:rsidRPr="00123796">
        <w:rPr>
          <w:rFonts w:asciiTheme="minorHAnsi" w:hAnsiTheme="minorHAnsi" w:cstheme="minorHAnsi"/>
          <w:i/>
          <w:szCs w:val="24"/>
        </w:rPr>
        <w:t xml:space="preserve"> nadzieja obok wiary i miłości jest jednym z elementów triady, najchętniej wykorzystywanym przez twórców. Polski poeta Leopold Staff pisał o nadziei jako „siostrze lęku, matce prośby, kornej niemocy starca opiekunce”. Historyczne kataklizmy takie jak</w:t>
      </w:r>
      <w:r w:rsidRPr="00E52BCB">
        <w:rPr>
          <w:rFonts w:asciiTheme="minorHAnsi" w:hAnsiTheme="minorHAnsi" w:cstheme="minorHAnsi"/>
          <w:b/>
          <w:i/>
          <w:szCs w:val="24"/>
        </w:rPr>
        <w:t xml:space="preserve"> </w:t>
      </w:r>
      <w:r w:rsidRPr="00123796">
        <w:rPr>
          <w:rFonts w:asciiTheme="minorHAnsi" w:hAnsiTheme="minorHAnsi" w:cstheme="minorHAnsi"/>
          <w:i/>
          <w:szCs w:val="24"/>
        </w:rPr>
        <w:t>wojny, rewolucje, totalitaryzmy</w:t>
      </w:r>
      <w:r w:rsidRPr="00E52BCB">
        <w:rPr>
          <w:rFonts w:asciiTheme="minorHAnsi" w:hAnsiTheme="minorHAnsi" w:cstheme="minorHAnsi"/>
          <w:b/>
          <w:i/>
          <w:szCs w:val="24"/>
        </w:rPr>
        <w:t xml:space="preserve"> </w:t>
      </w:r>
      <w:r w:rsidRPr="00123796">
        <w:rPr>
          <w:rFonts w:asciiTheme="minorHAnsi" w:hAnsiTheme="minorHAnsi" w:cstheme="minorHAnsi"/>
          <w:i/>
          <w:szCs w:val="24"/>
        </w:rPr>
        <w:lastRenderedPageBreak/>
        <w:t xml:space="preserve">powodowały, że literaci sztukę starali się uczynić źródłem nadziei, a czytelnicy w sytuacji beznadziei pragnęli odnaleźć pocieszenie w tekstach artystycznych. Również dzisiaj nadzieja jest czynnikiem motywującym dla poszukiwań współczesnych pisarzy, o czym mogą świadczyć słowa Jewgienija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Wodołazkina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>: „To, co jest dla mnie po prostu tekstem, dla kogoś innego może być nadzieją”. Organizatorzy konferencji wyrażają przekonanie, że literatura jest nadzieją, liczą więc na niezawodną obecność Uczonych z krajowych i zagranicznych ośrodków akademickich oraz Ich udział w merytorycznej dyskusji.</w:t>
      </w:r>
    </w:p>
    <w:p w14:paraId="065788F0" w14:textId="77777777" w:rsidR="0065751D" w:rsidRPr="00E52BCB" w:rsidRDefault="0065751D" w:rsidP="004B36EF">
      <w:pPr>
        <w:ind w:left="1418"/>
        <w:jc w:val="center"/>
        <w:rPr>
          <w:rFonts w:asciiTheme="minorHAnsi" w:hAnsiTheme="minorHAnsi" w:cstheme="minorHAnsi"/>
          <w:b/>
          <w:i/>
          <w:szCs w:val="24"/>
        </w:rPr>
      </w:pPr>
    </w:p>
    <w:p w14:paraId="672D0A58" w14:textId="77777777" w:rsidR="00947CBE" w:rsidRPr="00947CBE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IV – Komparatystyka</w:t>
      </w:r>
      <w:r w:rsidR="00216D6D">
        <w:rPr>
          <w:rFonts w:asciiTheme="minorHAnsi" w:hAnsiTheme="minorHAnsi" w:cstheme="minorHAnsi"/>
          <w:b/>
          <w:sz w:val="28"/>
          <w:szCs w:val="28"/>
          <w:u w:val="single"/>
        </w:rPr>
        <w:t xml:space="preserve"> literacko-kulturowa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45F2C3C9" w14:textId="77777777" w:rsidR="00FF4648" w:rsidRPr="00123796" w:rsidRDefault="000D49C6" w:rsidP="004B36EF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E52BCB">
        <w:rPr>
          <w:rFonts w:asciiTheme="minorHAnsi" w:hAnsiTheme="minorHAnsi" w:cstheme="minorHAnsi"/>
          <w:b/>
          <w:i/>
          <w:sz w:val="32"/>
          <w:szCs w:val="32"/>
        </w:rPr>
        <w:t>(Nie)świadomość. Między afektem a nudą</w:t>
      </w:r>
    </w:p>
    <w:p w14:paraId="0D4DCC7D" w14:textId="77777777" w:rsidR="00E52BCB" w:rsidRPr="00123796" w:rsidRDefault="00E52BCB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CAAA269" w14:textId="77777777" w:rsidR="000D49C6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r w:rsidRPr="00123796">
        <w:rPr>
          <w:rFonts w:asciiTheme="minorHAnsi" w:hAnsiTheme="minorHAnsi" w:cstheme="minorHAnsi"/>
          <w:i/>
          <w:szCs w:val="24"/>
        </w:rPr>
        <w:t>Biegunowo sytuowane kategorie afektu i nudy są jednym z najbardziej aktualnych i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poznawczo płodnych sposobów ujęcia rozległości ludzkiego doświadczenia. Współczesna myśl humanistyczna, definiująca afekt jako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przedwyrażalną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intensywność, generowaną poza kontrolą i świadomością człowieka, usiłuje jednocześnie podważyć tendencję do ścisłego rozgraniczania sfery afektywnej i dyskursywnej. Literatura i sztuka stają się w danym kontekście angażującymi polami rozpoznania, transmisji i wytwarzania afektów, co prowokuje do refleksji nie tylko nad artystycznymi reprezentacjami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pobudzeń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i emocji, ale i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>nad zagadnieniem odbioru dzieła. W zderzeniu z poruszającym, lecz nieokiełznanym afektem nuda będzie stanem zasadzającym się na uświadomionym braku, zawieszeniu aktywności. Pomni obfitości filozoficznych i literackich ujęć tego zjawiska, kierujemy uwagę szczególnie ku tym, które dowartościowują dany stan jako moment otwarcia na pełnię istnienia, podglebie dla uważności, introspekcji i pogłębionej refleksji; inspiracją mogą być w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tym zakresie słowa Josifa Brodskiego, upatrującego w nudzie wgląd w nieskończoność czasu. Tak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konceptualizowane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pojęcia afektu i nudy otwierają szerokie perspektywy analizy tekstów literatury i kultury rosyjskiej, wytwarzającej rozległą przestrzeń między rozpasaną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karamazowską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intensywnością a intelektualnie nośnym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ennui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zbędnych ludzi. Serdecznie zapraszamy do komparatystycznej dyskusji w ramach okazałego spektrum kontekstów uruchamianych przez tytułowe kategorie.</w:t>
      </w:r>
    </w:p>
    <w:p w14:paraId="39258F87" w14:textId="77777777" w:rsidR="0065751D" w:rsidRPr="00123796" w:rsidRDefault="0065751D" w:rsidP="004B36EF">
      <w:pPr>
        <w:ind w:left="1418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710011C5" w14:textId="77777777" w:rsidR="00FF4648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V – Glottodydaktyka:</w:t>
      </w:r>
    </w:p>
    <w:p w14:paraId="2AB6A9B4" w14:textId="77777777" w:rsidR="00947CBE" w:rsidRPr="00123796" w:rsidRDefault="00990860" w:rsidP="00FF4648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Glottodydaktyka w obliczu nowych wyzwań</w:t>
      </w:r>
    </w:p>
    <w:p w14:paraId="3C993109" w14:textId="77777777" w:rsidR="00DA3355" w:rsidRPr="00123796" w:rsidRDefault="00DA3355" w:rsidP="00FF4648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BFB0D85" w14:textId="77777777" w:rsidR="0065751D" w:rsidRPr="00123796" w:rsidRDefault="0065751D" w:rsidP="0065751D">
      <w:pPr>
        <w:ind w:left="1418"/>
        <w:jc w:val="both"/>
        <w:rPr>
          <w:rFonts w:asciiTheme="minorHAnsi" w:hAnsiTheme="minorHAnsi" w:cstheme="minorHAnsi"/>
          <w:szCs w:val="24"/>
        </w:rPr>
      </w:pPr>
      <w:r w:rsidRPr="00123796">
        <w:rPr>
          <w:rFonts w:asciiTheme="minorHAnsi" w:hAnsiTheme="minorHAnsi" w:cstheme="minorHAnsi"/>
          <w:szCs w:val="24"/>
        </w:rPr>
        <w:t>Współczesny świat stawia przed pedagogami wiele nowych zadań. Dokonujące się w</w:t>
      </w:r>
      <w:r w:rsidR="00123796">
        <w:rPr>
          <w:rFonts w:asciiTheme="minorHAnsi" w:hAnsiTheme="minorHAnsi" w:cstheme="minorHAnsi"/>
          <w:szCs w:val="24"/>
        </w:rPr>
        <w:t> </w:t>
      </w:r>
      <w:r w:rsidRPr="00123796">
        <w:rPr>
          <w:rFonts w:asciiTheme="minorHAnsi" w:hAnsiTheme="minorHAnsi" w:cstheme="minorHAnsi"/>
          <w:szCs w:val="24"/>
        </w:rPr>
        <w:t xml:space="preserve">społeczeństwach dynamiczne zmiany, nowe formy socjalizacji, coraz większy wpływ wirtualnej </w:t>
      </w:r>
      <w:proofErr w:type="gramStart"/>
      <w:r w:rsidRPr="00123796">
        <w:rPr>
          <w:rFonts w:asciiTheme="minorHAnsi" w:hAnsiTheme="minorHAnsi" w:cstheme="minorHAnsi"/>
          <w:szCs w:val="24"/>
        </w:rPr>
        <w:t>rzeczywistości  i</w:t>
      </w:r>
      <w:proofErr w:type="gramEnd"/>
      <w:r w:rsidRPr="00123796">
        <w:rPr>
          <w:rFonts w:asciiTheme="minorHAnsi" w:hAnsiTheme="minorHAnsi" w:cstheme="minorHAnsi"/>
          <w:szCs w:val="24"/>
        </w:rPr>
        <w:t xml:space="preserve"> zwiększający się dystans społeczny nakładają na przedstawicieli nauki, tak teoretyków, jak i praktyków, obowiązek poszukiwania nowych sposobów i</w:t>
      </w:r>
      <w:r w:rsidR="00123796">
        <w:rPr>
          <w:rFonts w:asciiTheme="minorHAnsi" w:hAnsiTheme="minorHAnsi" w:cstheme="minorHAnsi"/>
          <w:szCs w:val="24"/>
        </w:rPr>
        <w:t> </w:t>
      </w:r>
      <w:r w:rsidRPr="00123796">
        <w:rPr>
          <w:rFonts w:asciiTheme="minorHAnsi" w:hAnsiTheme="minorHAnsi" w:cstheme="minorHAnsi"/>
          <w:szCs w:val="24"/>
        </w:rPr>
        <w:t xml:space="preserve">środków kształcenia studentów. </w:t>
      </w:r>
    </w:p>
    <w:p w14:paraId="49428CB2" w14:textId="77777777" w:rsidR="0065751D" w:rsidRPr="00123796" w:rsidRDefault="0065751D" w:rsidP="0065751D">
      <w:pPr>
        <w:ind w:left="1418"/>
        <w:jc w:val="both"/>
        <w:rPr>
          <w:rFonts w:asciiTheme="minorHAnsi" w:hAnsiTheme="minorHAnsi" w:cstheme="minorHAnsi"/>
          <w:szCs w:val="24"/>
        </w:rPr>
      </w:pPr>
      <w:r w:rsidRPr="00123796">
        <w:rPr>
          <w:rFonts w:asciiTheme="minorHAnsi" w:hAnsiTheme="minorHAnsi" w:cstheme="minorHAnsi"/>
          <w:szCs w:val="24"/>
        </w:rPr>
        <w:t xml:space="preserve">Błyskawiczny postęp w dziedzinie cyfryzacji różnych aspektów życia, stymulowany dodatkowo pandemią </w:t>
      </w:r>
      <w:proofErr w:type="spellStart"/>
      <w:r w:rsidRPr="00123796">
        <w:rPr>
          <w:rFonts w:asciiTheme="minorHAnsi" w:hAnsiTheme="minorHAnsi" w:cstheme="minorHAnsi"/>
          <w:szCs w:val="24"/>
        </w:rPr>
        <w:t>koronawirusa</w:t>
      </w:r>
      <w:proofErr w:type="spellEnd"/>
      <w:r w:rsidRPr="00123796">
        <w:rPr>
          <w:rFonts w:asciiTheme="minorHAnsi" w:hAnsiTheme="minorHAnsi" w:cstheme="minorHAnsi"/>
          <w:szCs w:val="24"/>
        </w:rPr>
        <w:t>, niejako zmusił dydaktyków do szybkiego dostosowania się do zaistniałych okoliczności. Niezbędne okazały się alternatywne formy</w:t>
      </w:r>
      <w:r w:rsidRPr="00E52BCB">
        <w:rPr>
          <w:rFonts w:asciiTheme="minorHAnsi" w:hAnsiTheme="minorHAnsi" w:cstheme="minorHAnsi"/>
          <w:b/>
          <w:szCs w:val="24"/>
        </w:rPr>
        <w:t xml:space="preserve"> </w:t>
      </w:r>
      <w:r w:rsidRPr="00123796">
        <w:rPr>
          <w:rFonts w:asciiTheme="minorHAnsi" w:hAnsiTheme="minorHAnsi" w:cstheme="minorHAnsi"/>
          <w:szCs w:val="24"/>
        </w:rPr>
        <w:t xml:space="preserve">kształcenia </w:t>
      </w:r>
      <w:r w:rsidRPr="00123796">
        <w:rPr>
          <w:rFonts w:asciiTheme="minorHAnsi" w:hAnsiTheme="minorHAnsi" w:cstheme="minorHAnsi"/>
          <w:szCs w:val="24"/>
        </w:rPr>
        <w:lastRenderedPageBreak/>
        <w:t>i</w:t>
      </w:r>
      <w:r w:rsidR="00123796" w:rsidRPr="00123796">
        <w:rPr>
          <w:rFonts w:asciiTheme="minorHAnsi" w:hAnsiTheme="minorHAnsi" w:cstheme="minorHAnsi"/>
          <w:szCs w:val="24"/>
        </w:rPr>
        <w:t> </w:t>
      </w:r>
      <w:r w:rsidRPr="00123796">
        <w:rPr>
          <w:rFonts w:asciiTheme="minorHAnsi" w:hAnsiTheme="minorHAnsi" w:cstheme="minorHAnsi"/>
          <w:szCs w:val="24"/>
        </w:rPr>
        <w:t>komunikacji. Wykorzystanie środowiska internetowego jako źródła materiałów o</w:t>
      </w:r>
      <w:r w:rsidR="00123796">
        <w:rPr>
          <w:rFonts w:asciiTheme="minorHAnsi" w:hAnsiTheme="minorHAnsi" w:cstheme="minorHAnsi"/>
          <w:szCs w:val="24"/>
        </w:rPr>
        <w:t> </w:t>
      </w:r>
      <w:r w:rsidRPr="00123796">
        <w:rPr>
          <w:rFonts w:asciiTheme="minorHAnsi" w:hAnsiTheme="minorHAnsi" w:cstheme="minorHAnsi"/>
          <w:szCs w:val="24"/>
        </w:rPr>
        <w:t>charakterze edukacyjnym stało się normą. Znajomość technologii informacyjnych, w</w:t>
      </w:r>
      <w:r w:rsidR="00123796">
        <w:rPr>
          <w:rFonts w:asciiTheme="minorHAnsi" w:hAnsiTheme="minorHAnsi" w:cstheme="minorHAnsi"/>
          <w:szCs w:val="24"/>
        </w:rPr>
        <w:t> </w:t>
      </w:r>
      <w:r w:rsidRPr="00123796">
        <w:rPr>
          <w:rFonts w:asciiTheme="minorHAnsi" w:hAnsiTheme="minorHAnsi" w:cstheme="minorHAnsi"/>
          <w:szCs w:val="24"/>
        </w:rPr>
        <w:t xml:space="preserve">podstawowym choćby stopniu, jest we współczesnym nauczaniu warunkiem koniecznym.  </w:t>
      </w:r>
    </w:p>
    <w:p w14:paraId="191C594A" w14:textId="77777777" w:rsidR="005A1CF5" w:rsidRPr="00123796" w:rsidRDefault="0065751D" w:rsidP="0065751D">
      <w:pPr>
        <w:ind w:left="1418"/>
        <w:jc w:val="both"/>
        <w:rPr>
          <w:rFonts w:asciiTheme="minorHAnsi" w:hAnsiTheme="minorHAnsi" w:cstheme="minorHAnsi"/>
          <w:sz w:val="28"/>
          <w:szCs w:val="28"/>
        </w:rPr>
      </w:pPr>
      <w:r w:rsidRPr="00123796">
        <w:rPr>
          <w:rFonts w:asciiTheme="minorHAnsi" w:hAnsiTheme="minorHAnsi" w:cstheme="minorHAnsi"/>
          <w:szCs w:val="24"/>
        </w:rPr>
        <w:t>W kontekście glottodydaktycznym wszystkie te przeobrażenia pociągają za sobą konieczność zmiany sytuacji komunikacyjnych, z którymi zapoznawany jest student, nowego spojrzenia na sposoby kształtowania poszczególnych sprawności językowych, za</w:t>
      </w:r>
      <w:r w:rsidR="00606E6D">
        <w:rPr>
          <w:rFonts w:asciiTheme="minorHAnsi" w:hAnsiTheme="minorHAnsi" w:cstheme="minorHAnsi"/>
          <w:szCs w:val="24"/>
        </w:rPr>
        <w:t xml:space="preserve">stąpienia tradycyjnych technik </w:t>
      </w:r>
      <w:r w:rsidRPr="00123796">
        <w:rPr>
          <w:rFonts w:asciiTheme="minorHAnsi" w:hAnsiTheme="minorHAnsi" w:cstheme="minorHAnsi"/>
          <w:szCs w:val="24"/>
        </w:rPr>
        <w:t>ćwiczeniowych bardziej nowoczesnymi, interaktywnymi, modernizacji programów nauczania, opracowania nowych podręczników, a także refleksji nad motywacją studentów do nauki w nowych okolicznościach.</w:t>
      </w:r>
      <w:r w:rsidRPr="00123796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6F9A3071" w14:textId="77777777" w:rsidR="0065751D" w:rsidRDefault="0065751D" w:rsidP="00FF4648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41409C" w14:textId="77777777" w:rsidR="00990860" w:rsidRPr="00123796" w:rsidRDefault="00990860" w:rsidP="00FF4648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0860">
        <w:rPr>
          <w:rFonts w:asciiTheme="minorHAnsi" w:hAnsiTheme="minorHAnsi" w:cstheme="minorHAnsi"/>
          <w:b/>
          <w:sz w:val="28"/>
          <w:szCs w:val="28"/>
          <w:u w:val="single"/>
        </w:rPr>
        <w:t xml:space="preserve">Sekcja VI – </w:t>
      </w:r>
      <w:proofErr w:type="spellStart"/>
      <w:r w:rsidRPr="00990860">
        <w:rPr>
          <w:rFonts w:asciiTheme="minorHAnsi" w:hAnsiTheme="minorHAnsi" w:cstheme="minorHAnsi"/>
          <w:b/>
          <w:sz w:val="28"/>
          <w:szCs w:val="28"/>
          <w:u w:val="single"/>
        </w:rPr>
        <w:t>Ekolingwistyka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7586755" w14:textId="77777777" w:rsidR="00990860" w:rsidRPr="00123796" w:rsidRDefault="00990860" w:rsidP="00FF4648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proofErr w:type="spellStart"/>
      <w:r w:rsidRPr="00DA3355">
        <w:rPr>
          <w:rFonts w:asciiTheme="minorHAnsi" w:hAnsiTheme="minorHAnsi" w:cstheme="minorHAnsi"/>
          <w:b/>
          <w:i/>
          <w:sz w:val="32"/>
          <w:szCs w:val="32"/>
        </w:rPr>
        <w:t>Ekolingwistyczno-komunikologiczne</w:t>
      </w:r>
      <w:proofErr w:type="spellEnd"/>
      <w:r w:rsidRPr="00DA3355">
        <w:rPr>
          <w:rFonts w:asciiTheme="minorHAnsi" w:hAnsiTheme="minorHAnsi" w:cstheme="minorHAnsi"/>
          <w:b/>
          <w:i/>
          <w:sz w:val="32"/>
          <w:szCs w:val="32"/>
        </w:rPr>
        <w:t xml:space="preserve"> aspekty we współczesnym świecie</w:t>
      </w:r>
    </w:p>
    <w:p w14:paraId="0580E65F" w14:textId="77777777" w:rsidR="00E52BCB" w:rsidRPr="00123796" w:rsidRDefault="00E52BCB" w:rsidP="00FF4648">
      <w:pPr>
        <w:ind w:left="1418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3D1290B8" w14:textId="77777777" w:rsidR="0065751D" w:rsidRPr="00123796" w:rsidRDefault="0065751D" w:rsidP="0065751D">
      <w:pPr>
        <w:ind w:left="1418"/>
        <w:jc w:val="both"/>
        <w:rPr>
          <w:rFonts w:asciiTheme="minorHAnsi" w:hAnsiTheme="minorHAnsi" w:cstheme="minorHAnsi"/>
          <w:i/>
          <w:szCs w:val="24"/>
        </w:rPr>
      </w:pPr>
      <w:proofErr w:type="gramStart"/>
      <w:r w:rsidRPr="00123796">
        <w:rPr>
          <w:rFonts w:asciiTheme="minorHAnsi" w:hAnsiTheme="minorHAnsi" w:cstheme="minorHAnsi"/>
          <w:i/>
          <w:szCs w:val="24"/>
        </w:rPr>
        <w:t xml:space="preserve">Sekcja 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ekolingwistyczno</w:t>
      </w:r>
      <w:proofErr w:type="gramEnd"/>
      <w:r w:rsidRPr="00123796">
        <w:rPr>
          <w:rFonts w:asciiTheme="minorHAnsi" w:hAnsiTheme="minorHAnsi" w:cstheme="minorHAnsi"/>
          <w:i/>
          <w:szCs w:val="24"/>
        </w:rPr>
        <w:t>-komunikologiczna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ma na celu zainicjowanie dyskusji w dziedzinie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ekolingwistyki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i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komunikologii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obejmującej wszelkie możliwe formy komunikacji ludzkiej w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>perspektywie ekologicznej we współczesnym świecie. Sekcja ta proponuje tematy dotyczące: unikatowości języka i ludzkiej komunikacji umiejscowionych pośród wszystkich systemów komunikacyjnych obecnych w Naturze, zarządzania zasobami językowymi i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komunikacyjnymi ludzkich komunikatorów w różnorodnych niszach komunikacyjnych,  parametrów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transkomunikatora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>, typologii wspólnot językowych w związku z takimi pojęciami jak tężyzna i witalność języka naturalnego, zagadnienia skuteczności, fortunności i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komfortowości aktów komunikacyjnych, w które zaangażowani są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komunikatorzy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 xml:space="preserve"> w</w:t>
      </w:r>
      <w:r w:rsidR="00123796">
        <w:rPr>
          <w:rFonts w:asciiTheme="minorHAnsi" w:hAnsiTheme="minorHAnsi" w:cstheme="minorHAnsi"/>
          <w:i/>
          <w:szCs w:val="24"/>
        </w:rPr>
        <w:t> </w:t>
      </w:r>
      <w:r w:rsidRPr="00123796">
        <w:rPr>
          <w:rFonts w:asciiTheme="minorHAnsi" w:hAnsiTheme="minorHAnsi" w:cstheme="minorHAnsi"/>
          <w:i/>
          <w:szCs w:val="24"/>
        </w:rPr>
        <w:t xml:space="preserve">konkretnych niszach komunikacyjnych powstałych wskutek wydarzeń/spotkań komunikacyjnych i obejmujących okoliczności natury </w:t>
      </w:r>
      <w:proofErr w:type="spellStart"/>
      <w:r w:rsidRPr="00123796">
        <w:rPr>
          <w:rFonts w:asciiTheme="minorHAnsi" w:hAnsiTheme="minorHAnsi" w:cstheme="minorHAnsi"/>
          <w:i/>
          <w:szCs w:val="24"/>
        </w:rPr>
        <w:t>transjęzykowej</w:t>
      </w:r>
      <w:proofErr w:type="spellEnd"/>
      <w:r w:rsidRPr="00123796">
        <w:rPr>
          <w:rFonts w:asciiTheme="minorHAnsi" w:hAnsiTheme="minorHAnsi" w:cstheme="minorHAnsi"/>
          <w:i/>
          <w:szCs w:val="24"/>
        </w:rPr>
        <w:t>, czy/i transkulturowej.</w:t>
      </w:r>
    </w:p>
    <w:p w14:paraId="0C46C441" w14:textId="77777777" w:rsidR="00123796" w:rsidRPr="00123796" w:rsidRDefault="00123796" w:rsidP="00123796">
      <w:pPr>
        <w:pStyle w:val="Bezodstpw"/>
        <w:rPr>
          <w:sz w:val="28"/>
          <w:szCs w:val="28"/>
        </w:rPr>
      </w:pPr>
    </w:p>
    <w:p w14:paraId="11E3AA30" w14:textId="77777777" w:rsidR="00123796" w:rsidRDefault="00123796" w:rsidP="0032108B">
      <w:pPr>
        <w:pStyle w:val="Bezodstpw"/>
        <w:jc w:val="center"/>
        <w:rPr>
          <w:sz w:val="28"/>
          <w:szCs w:val="28"/>
        </w:rPr>
      </w:pPr>
      <w:r w:rsidRPr="0032108B">
        <w:rPr>
          <w:b/>
          <w:sz w:val="28"/>
          <w:szCs w:val="28"/>
          <w:u w:val="single"/>
        </w:rPr>
        <w:t xml:space="preserve">KOMITET </w:t>
      </w:r>
      <w:proofErr w:type="gramStart"/>
      <w:r w:rsidRPr="0032108B">
        <w:rPr>
          <w:b/>
          <w:sz w:val="28"/>
          <w:szCs w:val="28"/>
          <w:u w:val="single"/>
        </w:rPr>
        <w:t>NAUKOWY  KONFERENCJI</w:t>
      </w:r>
      <w:proofErr w:type="gramEnd"/>
      <w:r>
        <w:rPr>
          <w:sz w:val="28"/>
          <w:szCs w:val="28"/>
        </w:rPr>
        <w:t>:</w:t>
      </w:r>
    </w:p>
    <w:p w14:paraId="6604AC3B" w14:textId="77777777" w:rsidR="00123796" w:rsidRDefault="00123796" w:rsidP="00123796">
      <w:pPr>
        <w:pStyle w:val="Bezodstpw"/>
        <w:rPr>
          <w:sz w:val="28"/>
          <w:szCs w:val="28"/>
        </w:rPr>
      </w:pPr>
    </w:p>
    <w:p w14:paraId="5C50477F" w14:textId="77777777" w:rsidR="00123796" w:rsidRDefault="00123796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08B">
        <w:rPr>
          <w:sz w:val="28"/>
          <w:szCs w:val="28"/>
        </w:rPr>
        <w:t xml:space="preserve">- </w:t>
      </w:r>
      <w:r w:rsidRPr="00123796">
        <w:rPr>
          <w:b/>
          <w:sz w:val="28"/>
          <w:szCs w:val="28"/>
        </w:rPr>
        <w:t>Prof. dr hab. Wawrzyniec Popiel-Machnicki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0ED3BAD7" w14:textId="77777777" w:rsidR="00123796" w:rsidRDefault="00123796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(Przewodniczący sekcji III</w:t>
      </w:r>
      <w:r w:rsidR="0032108B">
        <w:rPr>
          <w:sz w:val="28"/>
          <w:szCs w:val="28"/>
        </w:rPr>
        <w:t>: Literaturoznawstwo</w:t>
      </w:r>
      <w:r>
        <w:rPr>
          <w:sz w:val="28"/>
          <w:szCs w:val="28"/>
        </w:rPr>
        <w:t>)</w:t>
      </w:r>
    </w:p>
    <w:p w14:paraId="6BB38C91" w14:textId="77777777" w:rsidR="00123796" w:rsidRPr="0032108B" w:rsidRDefault="00123796" w:rsidP="0012379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08B">
        <w:rPr>
          <w:sz w:val="28"/>
          <w:szCs w:val="28"/>
        </w:rPr>
        <w:t xml:space="preserve">- </w:t>
      </w:r>
      <w:r w:rsidRPr="0032108B">
        <w:rPr>
          <w:b/>
          <w:sz w:val="28"/>
          <w:szCs w:val="28"/>
        </w:rPr>
        <w:t xml:space="preserve">Prof. dr hab. </w:t>
      </w:r>
      <w:r w:rsidR="0032108B" w:rsidRPr="0032108B">
        <w:rPr>
          <w:b/>
          <w:sz w:val="28"/>
          <w:szCs w:val="28"/>
        </w:rPr>
        <w:t>Beata Waligórska-Olejniczak</w:t>
      </w:r>
    </w:p>
    <w:p w14:paraId="622474EF" w14:textId="77777777" w:rsidR="0032108B" w:rsidRDefault="0032108B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(Przewodnicząca sekcji IV: Komparatystyka literacko-kulturowa)</w:t>
      </w:r>
    </w:p>
    <w:p w14:paraId="2BA6E225" w14:textId="77777777" w:rsidR="0032108B" w:rsidRDefault="0032108B" w:rsidP="0012379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2108B">
        <w:rPr>
          <w:b/>
          <w:sz w:val="28"/>
          <w:szCs w:val="28"/>
        </w:rPr>
        <w:t>Prof. dr hab. Katarzyna Kuligowska</w:t>
      </w:r>
    </w:p>
    <w:p w14:paraId="3C3E7FCE" w14:textId="77777777" w:rsidR="0032108B" w:rsidRDefault="0032108B" w:rsidP="00123796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(Przewodnicząca sekcji V: Glottodydaktyka)</w:t>
      </w:r>
    </w:p>
    <w:p w14:paraId="44B9DDEC" w14:textId="77777777" w:rsidR="0032108B" w:rsidRPr="0032108B" w:rsidRDefault="0032108B" w:rsidP="0012379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08B">
        <w:rPr>
          <w:b/>
          <w:sz w:val="28"/>
          <w:szCs w:val="28"/>
        </w:rPr>
        <w:t>- Prof. dr hab. Andrzej Narloch</w:t>
      </w:r>
    </w:p>
    <w:p w14:paraId="298389A4" w14:textId="77777777" w:rsidR="0032108B" w:rsidRDefault="002367D6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(Przewodniczący sekcji I</w:t>
      </w:r>
      <w:r w:rsidR="0032108B">
        <w:rPr>
          <w:sz w:val="28"/>
          <w:szCs w:val="28"/>
        </w:rPr>
        <w:t>: Językoznawstwo)</w:t>
      </w:r>
    </w:p>
    <w:p w14:paraId="3644296D" w14:textId="77777777" w:rsidR="0032108B" w:rsidRPr="0032108B" w:rsidRDefault="0032108B" w:rsidP="0012379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08B">
        <w:rPr>
          <w:b/>
          <w:sz w:val="28"/>
          <w:szCs w:val="28"/>
        </w:rPr>
        <w:t>- Prof. dr hab. Joanna Puppel-</w:t>
      </w:r>
      <w:proofErr w:type="spellStart"/>
      <w:r w:rsidRPr="0032108B">
        <w:rPr>
          <w:b/>
          <w:sz w:val="28"/>
          <w:szCs w:val="28"/>
        </w:rPr>
        <w:t>Wobalis</w:t>
      </w:r>
      <w:proofErr w:type="spellEnd"/>
    </w:p>
    <w:p w14:paraId="6FF6140F" w14:textId="77777777" w:rsidR="0032108B" w:rsidRDefault="0032108B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(Przewodnicząca sekcji VI: </w:t>
      </w:r>
      <w:proofErr w:type="spellStart"/>
      <w:r>
        <w:rPr>
          <w:sz w:val="28"/>
          <w:szCs w:val="28"/>
        </w:rPr>
        <w:t>Ekolingwistyka</w:t>
      </w:r>
      <w:proofErr w:type="spellEnd"/>
      <w:r>
        <w:rPr>
          <w:sz w:val="28"/>
          <w:szCs w:val="28"/>
        </w:rPr>
        <w:t>)</w:t>
      </w:r>
    </w:p>
    <w:p w14:paraId="4E6C7F01" w14:textId="77777777" w:rsidR="0032108B" w:rsidRPr="0032108B" w:rsidRDefault="0032108B" w:rsidP="0012379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C0F">
        <w:rPr>
          <w:b/>
          <w:sz w:val="28"/>
          <w:szCs w:val="28"/>
        </w:rPr>
        <w:t>- D</w:t>
      </w:r>
      <w:r w:rsidRPr="0032108B">
        <w:rPr>
          <w:b/>
          <w:sz w:val="28"/>
          <w:szCs w:val="28"/>
        </w:rPr>
        <w:t xml:space="preserve">r </w:t>
      </w:r>
      <w:proofErr w:type="spellStart"/>
      <w:r w:rsidRPr="0032108B">
        <w:rPr>
          <w:b/>
          <w:sz w:val="28"/>
          <w:szCs w:val="28"/>
        </w:rPr>
        <w:t>Yury</w:t>
      </w:r>
      <w:proofErr w:type="spellEnd"/>
      <w:r w:rsidRPr="0032108B">
        <w:rPr>
          <w:b/>
          <w:sz w:val="28"/>
          <w:szCs w:val="28"/>
        </w:rPr>
        <w:t xml:space="preserve"> </w:t>
      </w:r>
      <w:proofErr w:type="spellStart"/>
      <w:r w:rsidRPr="0032108B">
        <w:rPr>
          <w:b/>
          <w:sz w:val="28"/>
          <w:szCs w:val="28"/>
        </w:rPr>
        <w:t>Fedorushkov</w:t>
      </w:r>
      <w:proofErr w:type="spellEnd"/>
    </w:p>
    <w:p w14:paraId="3351376F" w14:textId="77777777" w:rsidR="0032108B" w:rsidRDefault="0032108B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(Przewodniczący sekcji II: Językoznawstwo)</w:t>
      </w:r>
    </w:p>
    <w:p w14:paraId="4DC870A5" w14:textId="77777777" w:rsidR="0032108B" w:rsidRDefault="0032108B" w:rsidP="0032108B">
      <w:pPr>
        <w:pStyle w:val="Bezodstpw"/>
        <w:jc w:val="center"/>
        <w:rPr>
          <w:sz w:val="28"/>
          <w:szCs w:val="28"/>
        </w:rPr>
      </w:pPr>
      <w:r w:rsidRPr="0032108B">
        <w:rPr>
          <w:b/>
          <w:sz w:val="28"/>
          <w:szCs w:val="28"/>
          <w:u w:val="single"/>
        </w:rPr>
        <w:lastRenderedPageBreak/>
        <w:t>KOMITET ORGANIZACYJNY KONFERENCJI</w:t>
      </w:r>
      <w:r>
        <w:rPr>
          <w:sz w:val="28"/>
          <w:szCs w:val="28"/>
        </w:rPr>
        <w:t>:</w:t>
      </w:r>
    </w:p>
    <w:p w14:paraId="1D96432F" w14:textId="77777777" w:rsidR="0032108B" w:rsidRDefault="0032108B" w:rsidP="0032108B">
      <w:pPr>
        <w:pStyle w:val="Bezodstpw"/>
        <w:rPr>
          <w:sz w:val="28"/>
          <w:szCs w:val="28"/>
        </w:rPr>
      </w:pPr>
    </w:p>
    <w:p w14:paraId="289C225D" w14:textId="77777777" w:rsidR="0032108B" w:rsidRDefault="0032108B" w:rsidP="003210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C0F">
        <w:rPr>
          <w:sz w:val="28"/>
          <w:szCs w:val="28"/>
        </w:rPr>
        <w:t>-</w:t>
      </w:r>
      <w:r w:rsidRPr="00304C0F">
        <w:rPr>
          <w:b/>
          <w:sz w:val="28"/>
          <w:szCs w:val="28"/>
        </w:rPr>
        <w:t xml:space="preserve"> Prof. dr hab. Beata Waligórska-</w:t>
      </w:r>
      <w:proofErr w:type="gramStart"/>
      <w:r w:rsidRPr="00304C0F">
        <w:rPr>
          <w:b/>
          <w:sz w:val="28"/>
          <w:szCs w:val="28"/>
        </w:rPr>
        <w:t>Olejniczak</w:t>
      </w:r>
      <w:r w:rsidR="00304C0F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przewodnicząca</w:t>
      </w:r>
      <w:r w:rsidR="00304C0F">
        <w:rPr>
          <w:sz w:val="28"/>
          <w:szCs w:val="28"/>
        </w:rPr>
        <w:t>)</w:t>
      </w:r>
    </w:p>
    <w:p w14:paraId="08DF1DC9" w14:textId="77777777" w:rsidR="00304C0F" w:rsidRPr="0032108B" w:rsidRDefault="00304C0F" w:rsidP="0032108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C0F">
        <w:rPr>
          <w:sz w:val="28"/>
          <w:szCs w:val="28"/>
        </w:rPr>
        <w:t>-</w:t>
      </w:r>
      <w:r w:rsidRPr="00304C0F">
        <w:rPr>
          <w:b/>
          <w:sz w:val="28"/>
          <w:szCs w:val="28"/>
        </w:rPr>
        <w:t xml:space="preserve"> </w:t>
      </w:r>
      <w:proofErr w:type="gramStart"/>
      <w:r w:rsidRPr="00304C0F">
        <w:rPr>
          <w:b/>
          <w:sz w:val="28"/>
          <w:szCs w:val="28"/>
        </w:rPr>
        <w:t>Dr  Wojciech</w:t>
      </w:r>
      <w:proofErr w:type="gramEnd"/>
      <w:r w:rsidRPr="00304C0F">
        <w:rPr>
          <w:b/>
          <w:sz w:val="28"/>
          <w:szCs w:val="28"/>
        </w:rPr>
        <w:t xml:space="preserve"> Kamiński  </w:t>
      </w:r>
      <w:r>
        <w:rPr>
          <w:sz w:val="28"/>
          <w:szCs w:val="28"/>
        </w:rPr>
        <w:t xml:space="preserve"> (sekretarz Konferencji)</w:t>
      </w:r>
    </w:p>
    <w:p w14:paraId="72864CE2" w14:textId="77777777" w:rsidR="00123796" w:rsidRDefault="00123796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C0F">
        <w:rPr>
          <w:sz w:val="28"/>
          <w:szCs w:val="28"/>
        </w:rPr>
        <w:t xml:space="preserve">- </w:t>
      </w:r>
      <w:r w:rsidR="00304C0F" w:rsidRPr="00304C0F">
        <w:rPr>
          <w:b/>
          <w:sz w:val="28"/>
          <w:szCs w:val="28"/>
        </w:rPr>
        <w:t xml:space="preserve">Dr Konrad </w:t>
      </w:r>
      <w:proofErr w:type="spellStart"/>
      <w:r w:rsidR="00304C0F" w:rsidRPr="00304C0F">
        <w:rPr>
          <w:b/>
          <w:sz w:val="28"/>
          <w:szCs w:val="28"/>
        </w:rPr>
        <w:t>Rachut</w:t>
      </w:r>
      <w:proofErr w:type="spellEnd"/>
      <w:r w:rsidR="00304C0F">
        <w:rPr>
          <w:sz w:val="28"/>
          <w:szCs w:val="28"/>
        </w:rPr>
        <w:t xml:space="preserve"> (sekretarz czasopisma „Studia </w:t>
      </w:r>
      <w:proofErr w:type="spellStart"/>
      <w:r w:rsidR="00304C0F">
        <w:rPr>
          <w:sz w:val="28"/>
          <w:szCs w:val="28"/>
        </w:rPr>
        <w:t>Rossica</w:t>
      </w:r>
      <w:proofErr w:type="spellEnd"/>
      <w:r w:rsidR="00304C0F">
        <w:rPr>
          <w:sz w:val="28"/>
          <w:szCs w:val="28"/>
        </w:rPr>
        <w:t xml:space="preserve"> </w:t>
      </w:r>
      <w:proofErr w:type="spellStart"/>
      <w:r w:rsidR="00304C0F">
        <w:rPr>
          <w:sz w:val="28"/>
          <w:szCs w:val="28"/>
        </w:rPr>
        <w:t>Posnaniensia</w:t>
      </w:r>
      <w:proofErr w:type="spellEnd"/>
      <w:r w:rsidR="00304C0F">
        <w:rPr>
          <w:sz w:val="28"/>
          <w:szCs w:val="28"/>
        </w:rPr>
        <w:t>”)</w:t>
      </w:r>
    </w:p>
    <w:p w14:paraId="25406207" w14:textId="77777777" w:rsidR="00304C0F" w:rsidRDefault="00304C0F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04C0F">
        <w:rPr>
          <w:b/>
          <w:sz w:val="28"/>
          <w:szCs w:val="28"/>
        </w:rPr>
        <w:t xml:space="preserve">Mgr Weronika </w:t>
      </w:r>
      <w:proofErr w:type="gramStart"/>
      <w:r w:rsidRPr="00304C0F">
        <w:rPr>
          <w:b/>
          <w:sz w:val="28"/>
          <w:szCs w:val="28"/>
        </w:rPr>
        <w:t>Świerkowska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serwis techniczno-informatyczny)</w:t>
      </w:r>
    </w:p>
    <w:p w14:paraId="31FD7DFC" w14:textId="77777777" w:rsidR="00304C0F" w:rsidRPr="00304C0F" w:rsidRDefault="00304C0F" w:rsidP="0012379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C0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Mgr Hubert </w:t>
      </w:r>
      <w:proofErr w:type="gramStart"/>
      <w:r>
        <w:rPr>
          <w:b/>
          <w:sz w:val="28"/>
          <w:szCs w:val="28"/>
        </w:rPr>
        <w:t xml:space="preserve">Patrzykąt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wsparcie techniczne)</w:t>
      </w:r>
    </w:p>
    <w:p w14:paraId="64D70569" w14:textId="77777777" w:rsidR="0065751D" w:rsidRPr="00990860" w:rsidRDefault="0065751D" w:rsidP="00304C0F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27F77752" w14:textId="77777777" w:rsidR="00990860" w:rsidRPr="00970B43" w:rsidRDefault="00B44334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•Konferencja odbędzie się w trybie online za pośrednictwem MS TEAMS.</w:t>
      </w:r>
    </w:p>
    <w:p w14:paraId="5BA94706" w14:textId="77777777" w:rsidR="00970B43" w:rsidRPr="000A7AFE" w:rsidRDefault="00970B43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16A0E7" w14:textId="77777777" w:rsidR="00970B43" w:rsidRPr="00970B43" w:rsidRDefault="00970B43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70B43">
        <w:rPr>
          <w:rFonts w:asciiTheme="minorHAnsi" w:hAnsiTheme="minorHAnsi" w:cstheme="minorHAnsi"/>
          <w:b/>
          <w:sz w:val="28"/>
          <w:szCs w:val="28"/>
        </w:rPr>
        <w:t>•</w:t>
      </w:r>
      <w:r>
        <w:rPr>
          <w:rFonts w:asciiTheme="minorHAnsi" w:hAnsiTheme="minorHAnsi" w:cstheme="minorHAnsi"/>
          <w:b/>
          <w:sz w:val="28"/>
          <w:szCs w:val="28"/>
        </w:rPr>
        <w:t>Języki wystąpień i referatów: rosyjski, angielski, polski.</w:t>
      </w:r>
    </w:p>
    <w:p w14:paraId="2F6455E8" w14:textId="77777777" w:rsidR="00B44334" w:rsidRDefault="00B44334" w:rsidP="00304C0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407887" w14:textId="77777777" w:rsidR="00B44334" w:rsidRDefault="00B44334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•</w:t>
      </w:r>
      <w:r w:rsidR="00304C0F">
        <w:rPr>
          <w:rFonts w:asciiTheme="minorHAnsi" w:hAnsiTheme="minorHAnsi" w:cstheme="minorHAnsi"/>
          <w:b/>
          <w:sz w:val="28"/>
          <w:szCs w:val="28"/>
        </w:rPr>
        <w:t>Kolejne, s</w:t>
      </w:r>
      <w:r>
        <w:rPr>
          <w:rFonts w:asciiTheme="minorHAnsi" w:hAnsiTheme="minorHAnsi" w:cstheme="minorHAnsi"/>
          <w:b/>
          <w:sz w:val="28"/>
          <w:szCs w:val="28"/>
        </w:rPr>
        <w:t>zczegółowe informacje</w:t>
      </w:r>
      <w:r w:rsidR="00D75509">
        <w:rPr>
          <w:rFonts w:asciiTheme="minorHAnsi" w:hAnsiTheme="minorHAnsi" w:cstheme="minorHAnsi"/>
          <w:b/>
          <w:sz w:val="28"/>
          <w:szCs w:val="28"/>
        </w:rPr>
        <w:t xml:space="preserve"> organizacyjne, w tym o zasadach publikacji, </w:t>
      </w:r>
      <w:r>
        <w:rPr>
          <w:rFonts w:asciiTheme="minorHAnsi" w:hAnsiTheme="minorHAnsi" w:cstheme="minorHAnsi"/>
          <w:b/>
          <w:sz w:val="28"/>
          <w:szCs w:val="28"/>
        </w:rPr>
        <w:t xml:space="preserve">Uczestnicy otrzymają po przesłaniu zgłoszenia udziału, na które oczekujemy </w:t>
      </w:r>
      <w:r w:rsidRPr="001C683C">
        <w:rPr>
          <w:rFonts w:asciiTheme="minorHAnsi" w:hAnsiTheme="minorHAnsi" w:cstheme="minorHAnsi"/>
          <w:b/>
          <w:sz w:val="28"/>
          <w:szCs w:val="28"/>
          <w:u w:val="single"/>
        </w:rPr>
        <w:t>do 31 marca 2021 roku.</w:t>
      </w:r>
    </w:p>
    <w:p w14:paraId="3F5CA551" w14:textId="77777777" w:rsidR="00304C0F" w:rsidRDefault="00304C0F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03ED8D5" w14:textId="77777777" w:rsidR="000532C4" w:rsidRDefault="00304C0F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•</w:t>
      </w:r>
      <w:r w:rsidR="000532C4">
        <w:rPr>
          <w:rFonts w:asciiTheme="minorHAnsi" w:hAnsiTheme="minorHAnsi" w:cstheme="minorHAnsi"/>
          <w:b/>
          <w:sz w:val="28"/>
          <w:szCs w:val="28"/>
        </w:rPr>
        <w:t>Zapraszamy na stronę Instytutu Filologii Rosyjskiej i Ukraińskiej:</w:t>
      </w:r>
    </w:p>
    <w:p w14:paraId="66115D5C" w14:textId="77777777" w:rsidR="000532C4" w:rsidRDefault="00B42077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="000532C4" w:rsidRPr="005666CE">
          <w:rPr>
            <w:rStyle w:val="Hipercze"/>
            <w:rFonts w:asciiTheme="minorHAnsi" w:hAnsiTheme="minorHAnsi" w:cstheme="minorHAnsi"/>
            <w:b/>
            <w:sz w:val="28"/>
            <w:szCs w:val="28"/>
          </w:rPr>
          <w:t>www.ifros.home.amu.edu.pl</w:t>
        </w:r>
      </w:hyperlink>
      <w:r w:rsidR="000532C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3378789" w14:textId="77777777" w:rsidR="00304C0F" w:rsidRDefault="00304C0F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45768F0" w14:textId="77777777" w:rsidR="00B44334" w:rsidRPr="005A1CF5" w:rsidRDefault="00304C0F" w:rsidP="00B44334">
      <w:pPr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•Zgłoszenie uczestnictwa</w:t>
      </w:r>
      <w:r w:rsidR="00B44334">
        <w:rPr>
          <w:rFonts w:asciiTheme="minorHAnsi" w:hAnsiTheme="minorHAnsi" w:cstheme="minorHAnsi"/>
          <w:b/>
          <w:sz w:val="28"/>
          <w:szCs w:val="28"/>
        </w:rPr>
        <w:t xml:space="preserve"> należy kierować na adres Sekretarza Konferencji dr.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B44334">
        <w:rPr>
          <w:rFonts w:asciiTheme="minorHAnsi" w:hAnsiTheme="minorHAnsi" w:cstheme="minorHAnsi"/>
          <w:b/>
          <w:sz w:val="28"/>
          <w:szCs w:val="28"/>
        </w:rPr>
        <w:t xml:space="preserve">Wojciecha </w:t>
      </w:r>
      <w:proofErr w:type="gramStart"/>
      <w:r w:rsidR="00B44334">
        <w:rPr>
          <w:rFonts w:asciiTheme="minorHAnsi" w:hAnsiTheme="minorHAnsi" w:cstheme="minorHAnsi"/>
          <w:b/>
          <w:sz w:val="28"/>
          <w:szCs w:val="28"/>
        </w:rPr>
        <w:t>Kamińskiego  e-mail</w:t>
      </w:r>
      <w:proofErr w:type="gramEnd"/>
      <w:r w:rsidR="00B44334">
        <w:rPr>
          <w:rFonts w:asciiTheme="minorHAnsi" w:hAnsiTheme="minorHAnsi" w:cstheme="minorHAnsi"/>
          <w:b/>
          <w:sz w:val="28"/>
          <w:szCs w:val="28"/>
        </w:rPr>
        <w:t xml:space="preserve">: </w:t>
      </w:r>
      <w:hyperlink r:id="rId8" w:history="1">
        <w:r w:rsidR="00B44334" w:rsidRPr="005666CE">
          <w:rPr>
            <w:rStyle w:val="Hipercze"/>
            <w:rFonts w:asciiTheme="minorHAnsi" w:hAnsiTheme="minorHAnsi" w:cstheme="minorHAnsi"/>
            <w:b/>
            <w:sz w:val="28"/>
            <w:szCs w:val="28"/>
          </w:rPr>
          <w:t>kawo@amu.edu.pl</w:t>
        </w:r>
      </w:hyperlink>
      <w:r w:rsidR="00B44334">
        <w:rPr>
          <w:rFonts w:asciiTheme="minorHAnsi" w:hAnsiTheme="minorHAnsi" w:cstheme="minorHAnsi"/>
          <w:b/>
          <w:sz w:val="28"/>
          <w:szCs w:val="28"/>
        </w:rPr>
        <w:t>, tel. 603 421</w:t>
      </w:r>
      <w:r w:rsidR="000532C4">
        <w:rPr>
          <w:rFonts w:asciiTheme="minorHAnsi" w:hAnsiTheme="minorHAnsi" w:cstheme="minorHAnsi"/>
          <w:b/>
          <w:sz w:val="28"/>
          <w:szCs w:val="28"/>
        </w:rPr>
        <w:t> </w:t>
      </w:r>
      <w:r w:rsidR="00B44334">
        <w:rPr>
          <w:rFonts w:asciiTheme="minorHAnsi" w:hAnsiTheme="minorHAnsi" w:cstheme="minorHAnsi"/>
          <w:b/>
          <w:sz w:val="28"/>
          <w:szCs w:val="28"/>
        </w:rPr>
        <w:t>741</w:t>
      </w:r>
    </w:p>
    <w:p w14:paraId="686194AE" w14:textId="77777777" w:rsidR="000532C4" w:rsidRDefault="000532C4" w:rsidP="000532C4">
      <w:pPr>
        <w:pStyle w:val="Bezodstpw"/>
        <w:ind w:left="708" w:firstLine="708"/>
        <w:rPr>
          <w:rFonts w:asciiTheme="minorHAnsi" w:hAnsiTheme="minorHAnsi" w:cstheme="minorHAnsi"/>
          <w:szCs w:val="24"/>
        </w:rPr>
      </w:pPr>
    </w:p>
    <w:p w14:paraId="0291BAB8" w14:textId="77777777" w:rsidR="000532C4" w:rsidRDefault="000532C4" w:rsidP="000532C4">
      <w:pPr>
        <w:pStyle w:val="Bezodstpw"/>
        <w:ind w:left="708" w:firstLine="70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532C4">
        <w:rPr>
          <w:rFonts w:asciiTheme="minorHAnsi" w:hAnsiTheme="minorHAnsi" w:cstheme="minorHAnsi"/>
          <w:b/>
          <w:i/>
          <w:sz w:val="28"/>
          <w:szCs w:val="28"/>
        </w:rPr>
        <w:t>Liczymy na Państwa aktywny udział w naszym naukowym przedsięwzięciu.</w:t>
      </w:r>
    </w:p>
    <w:p w14:paraId="2BB4E0B7" w14:textId="77777777" w:rsidR="000A7AFE" w:rsidRDefault="000A7AFE" w:rsidP="000532C4">
      <w:pPr>
        <w:pStyle w:val="Bezodstpw"/>
        <w:ind w:left="708" w:firstLine="708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51D84FA" w14:textId="77777777" w:rsidR="000532C4" w:rsidRDefault="000532C4" w:rsidP="00970B43">
      <w:pPr>
        <w:pStyle w:val="Bezodstpw"/>
        <w:rPr>
          <w:rFonts w:asciiTheme="minorHAnsi" w:hAnsiTheme="minorHAnsi" w:cstheme="minorHAnsi"/>
          <w:b/>
          <w:i/>
          <w:sz w:val="28"/>
          <w:szCs w:val="28"/>
        </w:rPr>
      </w:pPr>
    </w:p>
    <w:p w14:paraId="68835A03" w14:textId="77777777" w:rsidR="000532C4" w:rsidRDefault="000A7AFE" w:rsidP="000A7AFE">
      <w:pPr>
        <w:pStyle w:val="Bezodstpw"/>
        <w:ind w:left="708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Dyrektor</w:t>
      </w:r>
    </w:p>
    <w:p w14:paraId="12211436" w14:textId="77777777" w:rsidR="000A7AFE" w:rsidRDefault="000A7AFE" w:rsidP="000A7AFE">
      <w:pPr>
        <w:pStyle w:val="Bezodstpw"/>
        <w:ind w:left="708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Instytutu Filologii Rosyjskiej i Ukraińskiej</w:t>
      </w:r>
    </w:p>
    <w:p w14:paraId="1A111D68" w14:textId="77777777" w:rsidR="000A7AFE" w:rsidRDefault="000A7AFE" w:rsidP="000A7AFE">
      <w:pPr>
        <w:pStyle w:val="Bezodstpw"/>
        <w:ind w:left="708"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A1E4B1" w14:textId="77777777" w:rsidR="000A7AFE" w:rsidRDefault="000A7AFE" w:rsidP="000A7AFE">
      <w:pPr>
        <w:pStyle w:val="Bezodstpw"/>
        <w:ind w:left="708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(Prof. dr hab. Wawrzyniec Popiel-Machnicki)</w:t>
      </w:r>
    </w:p>
    <w:p w14:paraId="66CF1FD5" w14:textId="77777777" w:rsidR="00D75509" w:rsidRDefault="00D75509" w:rsidP="00304C0F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</w:p>
    <w:p w14:paraId="33051DCC" w14:textId="77777777" w:rsidR="00D75509" w:rsidRPr="00304C0F" w:rsidRDefault="00D75509" w:rsidP="00970B43">
      <w:pPr>
        <w:pStyle w:val="Bezodstpw"/>
        <w:ind w:left="708" w:firstLine="708"/>
        <w:jc w:val="center"/>
        <w:rPr>
          <w:rFonts w:asciiTheme="minorHAnsi" w:hAnsiTheme="minorHAnsi" w:cstheme="minorHAnsi"/>
          <w:szCs w:val="24"/>
        </w:rPr>
      </w:pPr>
      <w:r w:rsidRPr="00304C0F">
        <w:rPr>
          <w:rFonts w:asciiTheme="minorHAnsi" w:hAnsiTheme="minorHAnsi" w:cstheme="minorHAnsi"/>
          <w:szCs w:val="24"/>
          <w:u w:val="single"/>
        </w:rPr>
        <w:t>Adres Instytutu</w:t>
      </w:r>
      <w:r w:rsidRPr="00304C0F">
        <w:rPr>
          <w:rFonts w:asciiTheme="minorHAnsi" w:hAnsiTheme="minorHAnsi" w:cstheme="minorHAnsi"/>
          <w:szCs w:val="24"/>
        </w:rPr>
        <w:t>:</w:t>
      </w:r>
    </w:p>
    <w:p w14:paraId="6654F8C5" w14:textId="77777777" w:rsidR="00D75509" w:rsidRPr="00304C0F" w:rsidRDefault="00D75509" w:rsidP="00970B43">
      <w:pPr>
        <w:pStyle w:val="Bezodstpw"/>
        <w:ind w:left="708" w:firstLine="708"/>
        <w:jc w:val="center"/>
        <w:rPr>
          <w:rFonts w:asciiTheme="minorHAnsi" w:hAnsiTheme="minorHAnsi" w:cstheme="minorHAnsi"/>
          <w:szCs w:val="24"/>
        </w:rPr>
      </w:pPr>
      <w:r w:rsidRPr="00304C0F">
        <w:rPr>
          <w:rFonts w:asciiTheme="minorHAnsi" w:hAnsiTheme="minorHAnsi" w:cstheme="minorHAnsi"/>
          <w:szCs w:val="24"/>
        </w:rPr>
        <w:t>Instytut Filologii Rosyjskiej i Ukraińskiej</w:t>
      </w:r>
    </w:p>
    <w:p w14:paraId="64D8795A" w14:textId="77777777" w:rsidR="00D75509" w:rsidRPr="00304C0F" w:rsidRDefault="00D75509" w:rsidP="00970B43">
      <w:pPr>
        <w:pStyle w:val="Bezodstpw"/>
        <w:ind w:left="708" w:firstLine="708"/>
        <w:jc w:val="center"/>
        <w:rPr>
          <w:rFonts w:asciiTheme="minorHAnsi" w:hAnsiTheme="minorHAnsi" w:cstheme="minorHAnsi"/>
          <w:szCs w:val="24"/>
        </w:rPr>
      </w:pPr>
      <w:r w:rsidRPr="00304C0F">
        <w:rPr>
          <w:rFonts w:asciiTheme="minorHAnsi" w:hAnsiTheme="minorHAnsi" w:cstheme="minorHAnsi"/>
          <w:szCs w:val="24"/>
        </w:rPr>
        <w:t>Collegium Novum</w:t>
      </w:r>
    </w:p>
    <w:p w14:paraId="5FB45F17" w14:textId="77777777" w:rsidR="00D75509" w:rsidRPr="00304C0F" w:rsidRDefault="00D75509" w:rsidP="00970B43">
      <w:pPr>
        <w:pStyle w:val="Bezodstpw"/>
        <w:ind w:left="708" w:firstLine="708"/>
        <w:jc w:val="center"/>
        <w:rPr>
          <w:rFonts w:asciiTheme="minorHAnsi" w:hAnsiTheme="minorHAnsi" w:cstheme="minorHAnsi"/>
          <w:szCs w:val="24"/>
        </w:rPr>
      </w:pPr>
      <w:r w:rsidRPr="00304C0F">
        <w:rPr>
          <w:rFonts w:asciiTheme="minorHAnsi" w:hAnsiTheme="minorHAnsi" w:cstheme="minorHAnsi"/>
          <w:szCs w:val="24"/>
        </w:rPr>
        <w:t>Al. Niepodległości 4</w:t>
      </w:r>
    </w:p>
    <w:p w14:paraId="25B0D6B0" w14:textId="77777777" w:rsidR="00D75509" w:rsidRPr="00304C0F" w:rsidRDefault="00D75509" w:rsidP="00970B43">
      <w:pPr>
        <w:pStyle w:val="Bezodstpw"/>
        <w:ind w:left="708" w:firstLine="708"/>
        <w:jc w:val="center"/>
        <w:rPr>
          <w:rFonts w:asciiTheme="minorHAnsi" w:hAnsiTheme="minorHAnsi" w:cstheme="minorHAnsi"/>
          <w:szCs w:val="24"/>
        </w:rPr>
      </w:pPr>
      <w:r w:rsidRPr="00304C0F">
        <w:rPr>
          <w:rFonts w:asciiTheme="minorHAnsi" w:hAnsiTheme="minorHAnsi" w:cstheme="minorHAnsi"/>
          <w:szCs w:val="24"/>
        </w:rPr>
        <w:t>61-874 Poznań</w:t>
      </w:r>
    </w:p>
    <w:p w14:paraId="0C28F5E8" w14:textId="77777777" w:rsidR="00D75509" w:rsidRPr="00970B43" w:rsidRDefault="00F32A17" w:rsidP="00970B43">
      <w:pPr>
        <w:pStyle w:val="Bezodstpw"/>
        <w:ind w:left="708"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D75509">
        <w:rPr>
          <w:rFonts w:asciiTheme="minorHAnsi" w:hAnsiTheme="minorHAnsi" w:cstheme="minorHAnsi"/>
          <w:sz w:val="28"/>
          <w:szCs w:val="28"/>
        </w:rPr>
        <w:t>el. 61 829 3576</w:t>
      </w:r>
      <w:r w:rsidR="00304C0F">
        <w:rPr>
          <w:rFonts w:asciiTheme="minorHAnsi" w:hAnsiTheme="minorHAnsi" w:cstheme="minorHAnsi"/>
          <w:sz w:val="28"/>
          <w:szCs w:val="28"/>
        </w:rPr>
        <w:t xml:space="preserve">    e-mail: </w:t>
      </w:r>
      <w:hyperlink r:id="rId9" w:history="1">
        <w:r w:rsidR="00304C0F" w:rsidRPr="009006E5">
          <w:rPr>
            <w:rStyle w:val="Hipercze"/>
            <w:rFonts w:asciiTheme="minorHAnsi" w:hAnsiTheme="minorHAnsi" w:cstheme="minorHAnsi"/>
            <w:sz w:val="28"/>
            <w:szCs w:val="28"/>
          </w:rPr>
          <w:t>ifros@amu.edu.pl</w:t>
        </w:r>
      </w:hyperlink>
    </w:p>
    <w:sectPr w:rsidR="00D75509" w:rsidRPr="00970B43" w:rsidSect="002A5A64">
      <w:headerReference w:type="default" r:id="rId10"/>
      <w:footerReference w:type="even" r:id="rId11"/>
      <w:footerReference w:type="default" r:id="rId12"/>
      <w:pgSz w:w="11906" w:h="16838"/>
      <w:pgMar w:top="2552" w:right="1417" w:bottom="1417" w:left="0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ACD3" w14:textId="77777777" w:rsidR="00B42077" w:rsidRDefault="00B42077" w:rsidP="00C00370">
      <w:r>
        <w:separator/>
      </w:r>
    </w:p>
  </w:endnote>
  <w:endnote w:type="continuationSeparator" w:id="0">
    <w:p w14:paraId="3812660B" w14:textId="77777777" w:rsidR="00B42077" w:rsidRDefault="00B42077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8CBD" w14:textId="77777777" w:rsidR="008237EE" w:rsidRDefault="00F90B0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2A7F" w14:textId="77777777" w:rsidR="00E872AC" w:rsidRDefault="00741F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D45D6" wp14:editId="089D09FB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41ADA" w14:textId="77777777" w:rsidR="00E872AC" w:rsidRPr="00754C36" w:rsidRDefault="00206786" w:rsidP="00754C36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ifros.amu.edu.pl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D45D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" filled="f" stroked="f">
              <v:textbox>
                <w:txbxContent>
                  <w:p w14:paraId="1D641ADA" w14:textId="77777777" w:rsidR="00E872AC" w:rsidRPr="00754C36" w:rsidRDefault="00206786" w:rsidP="00754C36">
                    <w:pPr>
                      <w:rPr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ifros.amu.edu.pl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508A" w14:textId="77777777" w:rsidR="00B42077" w:rsidRDefault="00B42077" w:rsidP="00C00370">
      <w:r>
        <w:separator/>
      </w:r>
    </w:p>
  </w:footnote>
  <w:footnote w:type="continuationSeparator" w:id="0">
    <w:p w14:paraId="0B9EDAE1" w14:textId="77777777" w:rsidR="00B42077" w:rsidRDefault="00B42077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60E8" w14:textId="77777777" w:rsidR="00E872AC" w:rsidRDefault="00741F13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5D7A6D" wp14:editId="002E8915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499B6" w14:textId="77777777" w:rsidR="0042596E" w:rsidRDefault="00C9791C" w:rsidP="00C9791C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8039B2">
                            <w:rPr>
                              <w:b/>
                              <w:spacing w:val="-3"/>
                              <w:sz w:val="22"/>
                            </w:rPr>
                            <w:t>Wydział Neofilologii</w:t>
                          </w:r>
                        </w:p>
                        <w:p w14:paraId="5ED97F15" w14:textId="77777777" w:rsidR="00B11244" w:rsidRPr="008039B2" w:rsidRDefault="00B11244" w:rsidP="00C9791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 xml:space="preserve">Instytut Filologii </w:t>
                          </w:r>
                          <w:r w:rsidR="000F1987">
                            <w:rPr>
                              <w:b/>
                              <w:spacing w:val="-3"/>
                              <w:sz w:val="22"/>
                            </w:rPr>
                            <w:t>Ro</w:t>
                          </w:r>
                          <w:r w:rsidR="00206786">
                            <w:rPr>
                              <w:b/>
                              <w:spacing w:val="-3"/>
                              <w:sz w:val="22"/>
                            </w:rPr>
                            <w:t>syjskiej</w:t>
                          </w:r>
                          <w:r w:rsidR="00B34F55">
                            <w:rPr>
                              <w:b/>
                              <w:spacing w:val="-3"/>
                              <w:sz w:val="22"/>
                            </w:rPr>
                            <w:t xml:space="preserve"> i Ukraińskiej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7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" stroked="f">
              <v:textbox inset=",0,,0">
                <w:txbxContent>
                  <w:p w14:paraId="0B9499B6" w14:textId="77777777" w:rsidR="0042596E" w:rsidRDefault="00C9791C" w:rsidP="00C9791C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8039B2">
                      <w:rPr>
                        <w:b/>
                        <w:spacing w:val="-3"/>
                        <w:sz w:val="22"/>
                      </w:rPr>
                      <w:t>Wydział Neofilologii</w:t>
                    </w:r>
                  </w:p>
                  <w:p w14:paraId="5ED97F15" w14:textId="77777777" w:rsidR="00B11244" w:rsidRPr="008039B2" w:rsidRDefault="00B11244" w:rsidP="00C9791C">
                    <w:pPr>
                      <w:rPr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 xml:space="preserve">Instytut Filologii </w:t>
                    </w:r>
                    <w:r w:rsidR="000F1987">
                      <w:rPr>
                        <w:b/>
                        <w:spacing w:val="-3"/>
                        <w:sz w:val="22"/>
                      </w:rPr>
                      <w:t>Ro</w:t>
                    </w:r>
                    <w:r w:rsidR="00206786">
                      <w:rPr>
                        <w:b/>
                        <w:spacing w:val="-3"/>
                        <w:sz w:val="22"/>
                      </w:rPr>
                      <w:t>syjskiej</w:t>
                    </w:r>
                    <w:r w:rsidR="00B34F55">
                      <w:rPr>
                        <w:b/>
                        <w:spacing w:val="-3"/>
                        <w:sz w:val="22"/>
                      </w:rPr>
                      <w:t xml:space="preserve"> i Ukraińskiej</w:t>
                    </w:r>
                  </w:p>
                </w:txbxContent>
              </v:textbox>
            </v:shape>
          </w:pict>
        </mc:Fallback>
      </mc:AlternateContent>
    </w:r>
    <w:r w:rsidR="00AC5C6A">
      <w:rPr>
        <w:noProof/>
      </w:rPr>
      <w:drawing>
        <wp:anchor distT="0" distB="0" distL="114300" distR="114300" simplePos="0" relativeHeight="251655680" behindDoc="1" locked="0" layoutInCell="1" allowOverlap="1" wp14:anchorId="144DAA2C" wp14:editId="02860EAA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6A"/>
    <w:rsid w:val="00002AAB"/>
    <w:rsid w:val="00007573"/>
    <w:rsid w:val="0003468D"/>
    <w:rsid w:val="000532C4"/>
    <w:rsid w:val="00054CFF"/>
    <w:rsid w:val="00080F6A"/>
    <w:rsid w:val="000860E1"/>
    <w:rsid w:val="000A26B2"/>
    <w:rsid w:val="000A7AFE"/>
    <w:rsid w:val="000B3026"/>
    <w:rsid w:val="000D3B27"/>
    <w:rsid w:val="000D49C6"/>
    <w:rsid w:val="000F1987"/>
    <w:rsid w:val="000F5925"/>
    <w:rsid w:val="00117955"/>
    <w:rsid w:val="00122CAC"/>
    <w:rsid w:val="00123796"/>
    <w:rsid w:val="00126C71"/>
    <w:rsid w:val="00133F37"/>
    <w:rsid w:val="00134604"/>
    <w:rsid w:val="00143BA0"/>
    <w:rsid w:val="001526AB"/>
    <w:rsid w:val="00152936"/>
    <w:rsid w:val="001631E4"/>
    <w:rsid w:val="001A0353"/>
    <w:rsid w:val="001C683C"/>
    <w:rsid w:val="001D58D5"/>
    <w:rsid w:val="001E2D35"/>
    <w:rsid w:val="001E6E7D"/>
    <w:rsid w:val="001F3A8D"/>
    <w:rsid w:val="001F4F26"/>
    <w:rsid w:val="0020295D"/>
    <w:rsid w:val="00206786"/>
    <w:rsid w:val="00210E77"/>
    <w:rsid w:val="00216D6D"/>
    <w:rsid w:val="002217BA"/>
    <w:rsid w:val="00221A91"/>
    <w:rsid w:val="00221DA1"/>
    <w:rsid w:val="00222D46"/>
    <w:rsid w:val="0022323E"/>
    <w:rsid w:val="0023558B"/>
    <w:rsid w:val="002367D6"/>
    <w:rsid w:val="00264486"/>
    <w:rsid w:val="00280331"/>
    <w:rsid w:val="002A0F8A"/>
    <w:rsid w:val="002A5A64"/>
    <w:rsid w:val="002D1F12"/>
    <w:rsid w:val="002E297B"/>
    <w:rsid w:val="002E4375"/>
    <w:rsid w:val="002E4709"/>
    <w:rsid w:val="003023A5"/>
    <w:rsid w:val="00304C0F"/>
    <w:rsid w:val="00311C19"/>
    <w:rsid w:val="0032108B"/>
    <w:rsid w:val="00330CE6"/>
    <w:rsid w:val="00342864"/>
    <w:rsid w:val="0035200F"/>
    <w:rsid w:val="0035673C"/>
    <w:rsid w:val="00370147"/>
    <w:rsid w:val="003758AF"/>
    <w:rsid w:val="003822EA"/>
    <w:rsid w:val="00394221"/>
    <w:rsid w:val="003A5D4C"/>
    <w:rsid w:val="003B05FB"/>
    <w:rsid w:val="003B1286"/>
    <w:rsid w:val="003C3038"/>
    <w:rsid w:val="003D5240"/>
    <w:rsid w:val="003E1409"/>
    <w:rsid w:val="003F1325"/>
    <w:rsid w:val="003F20E4"/>
    <w:rsid w:val="003F4CA4"/>
    <w:rsid w:val="00416312"/>
    <w:rsid w:val="0042028B"/>
    <w:rsid w:val="004254CA"/>
    <w:rsid w:val="0042596E"/>
    <w:rsid w:val="00462AFC"/>
    <w:rsid w:val="00473A4D"/>
    <w:rsid w:val="00483259"/>
    <w:rsid w:val="004A45F7"/>
    <w:rsid w:val="004B1E24"/>
    <w:rsid w:val="004B36EF"/>
    <w:rsid w:val="004B6C55"/>
    <w:rsid w:val="00505481"/>
    <w:rsid w:val="0051615A"/>
    <w:rsid w:val="00535827"/>
    <w:rsid w:val="00540555"/>
    <w:rsid w:val="00572702"/>
    <w:rsid w:val="00581919"/>
    <w:rsid w:val="0058694F"/>
    <w:rsid w:val="005A1CF5"/>
    <w:rsid w:val="005A2441"/>
    <w:rsid w:val="005A3EDE"/>
    <w:rsid w:val="005A51AD"/>
    <w:rsid w:val="005B4D00"/>
    <w:rsid w:val="005C3F1C"/>
    <w:rsid w:val="005E518F"/>
    <w:rsid w:val="00606E6D"/>
    <w:rsid w:val="00625441"/>
    <w:rsid w:val="00633FC5"/>
    <w:rsid w:val="00645AD4"/>
    <w:rsid w:val="00646C16"/>
    <w:rsid w:val="0065751D"/>
    <w:rsid w:val="00661710"/>
    <w:rsid w:val="00664C37"/>
    <w:rsid w:val="00665594"/>
    <w:rsid w:val="00670F00"/>
    <w:rsid w:val="00673EC2"/>
    <w:rsid w:val="00694A1B"/>
    <w:rsid w:val="006C1861"/>
    <w:rsid w:val="006C6F3F"/>
    <w:rsid w:val="006F047E"/>
    <w:rsid w:val="00702CE7"/>
    <w:rsid w:val="00705CAD"/>
    <w:rsid w:val="00715845"/>
    <w:rsid w:val="00737BFA"/>
    <w:rsid w:val="00741969"/>
    <w:rsid w:val="00741F13"/>
    <w:rsid w:val="00754C36"/>
    <w:rsid w:val="00776A84"/>
    <w:rsid w:val="00785E58"/>
    <w:rsid w:val="00797963"/>
    <w:rsid w:val="007B0C1B"/>
    <w:rsid w:val="007B5423"/>
    <w:rsid w:val="007C61DC"/>
    <w:rsid w:val="007F080E"/>
    <w:rsid w:val="007F1112"/>
    <w:rsid w:val="007F65F0"/>
    <w:rsid w:val="008031AC"/>
    <w:rsid w:val="008039B2"/>
    <w:rsid w:val="00810CFA"/>
    <w:rsid w:val="008237EE"/>
    <w:rsid w:val="008378A6"/>
    <w:rsid w:val="008549A5"/>
    <w:rsid w:val="008615F3"/>
    <w:rsid w:val="008676BA"/>
    <w:rsid w:val="008962D2"/>
    <w:rsid w:val="008B5FEA"/>
    <w:rsid w:val="008F010A"/>
    <w:rsid w:val="009006F3"/>
    <w:rsid w:val="00900EA1"/>
    <w:rsid w:val="00910293"/>
    <w:rsid w:val="009140F8"/>
    <w:rsid w:val="00922427"/>
    <w:rsid w:val="00924B9E"/>
    <w:rsid w:val="009402C4"/>
    <w:rsid w:val="009409F6"/>
    <w:rsid w:val="00943110"/>
    <w:rsid w:val="00947CBE"/>
    <w:rsid w:val="00952EA4"/>
    <w:rsid w:val="00970B43"/>
    <w:rsid w:val="009711F1"/>
    <w:rsid w:val="00990860"/>
    <w:rsid w:val="009B2BA5"/>
    <w:rsid w:val="009D1DD4"/>
    <w:rsid w:val="00A079A0"/>
    <w:rsid w:val="00A23717"/>
    <w:rsid w:val="00A30FD8"/>
    <w:rsid w:val="00A32F30"/>
    <w:rsid w:val="00A35E0A"/>
    <w:rsid w:val="00A5490D"/>
    <w:rsid w:val="00A56982"/>
    <w:rsid w:val="00A60D99"/>
    <w:rsid w:val="00A95648"/>
    <w:rsid w:val="00AC10E6"/>
    <w:rsid w:val="00AC2519"/>
    <w:rsid w:val="00AC460A"/>
    <w:rsid w:val="00AC5C6A"/>
    <w:rsid w:val="00AE48E9"/>
    <w:rsid w:val="00B07C2B"/>
    <w:rsid w:val="00B11244"/>
    <w:rsid w:val="00B1723F"/>
    <w:rsid w:val="00B20ECA"/>
    <w:rsid w:val="00B23E13"/>
    <w:rsid w:val="00B24A28"/>
    <w:rsid w:val="00B34F55"/>
    <w:rsid w:val="00B35A0B"/>
    <w:rsid w:val="00B36E3C"/>
    <w:rsid w:val="00B42077"/>
    <w:rsid w:val="00B44334"/>
    <w:rsid w:val="00B54607"/>
    <w:rsid w:val="00B56CB3"/>
    <w:rsid w:val="00B60611"/>
    <w:rsid w:val="00B6507D"/>
    <w:rsid w:val="00B7218B"/>
    <w:rsid w:val="00B73FC9"/>
    <w:rsid w:val="00B7739E"/>
    <w:rsid w:val="00B86619"/>
    <w:rsid w:val="00B86EFB"/>
    <w:rsid w:val="00B91357"/>
    <w:rsid w:val="00BA4F54"/>
    <w:rsid w:val="00BA54E6"/>
    <w:rsid w:val="00BB1B05"/>
    <w:rsid w:val="00BC724F"/>
    <w:rsid w:val="00BD635B"/>
    <w:rsid w:val="00BE02D5"/>
    <w:rsid w:val="00BE3FC2"/>
    <w:rsid w:val="00BF0E8A"/>
    <w:rsid w:val="00C00370"/>
    <w:rsid w:val="00C20AD4"/>
    <w:rsid w:val="00C50D80"/>
    <w:rsid w:val="00C61818"/>
    <w:rsid w:val="00C676C1"/>
    <w:rsid w:val="00C71100"/>
    <w:rsid w:val="00C743A5"/>
    <w:rsid w:val="00C9791C"/>
    <w:rsid w:val="00CB29EF"/>
    <w:rsid w:val="00CB3015"/>
    <w:rsid w:val="00CD3446"/>
    <w:rsid w:val="00CE0D1E"/>
    <w:rsid w:val="00CF6880"/>
    <w:rsid w:val="00D00A98"/>
    <w:rsid w:val="00D270FB"/>
    <w:rsid w:val="00D331D8"/>
    <w:rsid w:val="00D477A6"/>
    <w:rsid w:val="00D75509"/>
    <w:rsid w:val="00DA3355"/>
    <w:rsid w:val="00DB1FA5"/>
    <w:rsid w:val="00DC1C6E"/>
    <w:rsid w:val="00DC3338"/>
    <w:rsid w:val="00DC41C0"/>
    <w:rsid w:val="00DD6C04"/>
    <w:rsid w:val="00DE1AC7"/>
    <w:rsid w:val="00DF1C2D"/>
    <w:rsid w:val="00DF5FF0"/>
    <w:rsid w:val="00DF6EAF"/>
    <w:rsid w:val="00E03053"/>
    <w:rsid w:val="00E26AC3"/>
    <w:rsid w:val="00E320E6"/>
    <w:rsid w:val="00E374FC"/>
    <w:rsid w:val="00E412DF"/>
    <w:rsid w:val="00E41EEE"/>
    <w:rsid w:val="00E52BCB"/>
    <w:rsid w:val="00E5362C"/>
    <w:rsid w:val="00E54DF5"/>
    <w:rsid w:val="00E601D9"/>
    <w:rsid w:val="00E6551D"/>
    <w:rsid w:val="00E751AF"/>
    <w:rsid w:val="00E82B7B"/>
    <w:rsid w:val="00E872AC"/>
    <w:rsid w:val="00E9463B"/>
    <w:rsid w:val="00E97440"/>
    <w:rsid w:val="00EA50AE"/>
    <w:rsid w:val="00EB1C72"/>
    <w:rsid w:val="00EB1E2B"/>
    <w:rsid w:val="00EB4AE4"/>
    <w:rsid w:val="00EC02C4"/>
    <w:rsid w:val="00EC4027"/>
    <w:rsid w:val="00ED7291"/>
    <w:rsid w:val="00EE561F"/>
    <w:rsid w:val="00EE60B0"/>
    <w:rsid w:val="00F1099D"/>
    <w:rsid w:val="00F144D4"/>
    <w:rsid w:val="00F2774D"/>
    <w:rsid w:val="00F321E0"/>
    <w:rsid w:val="00F32A17"/>
    <w:rsid w:val="00F45BFB"/>
    <w:rsid w:val="00F50C6C"/>
    <w:rsid w:val="00F72841"/>
    <w:rsid w:val="00F76775"/>
    <w:rsid w:val="00F776E6"/>
    <w:rsid w:val="00F84EB6"/>
    <w:rsid w:val="00F90588"/>
    <w:rsid w:val="00F90B0A"/>
    <w:rsid w:val="00F9441C"/>
    <w:rsid w:val="00F97993"/>
    <w:rsid w:val="00FB03C2"/>
    <w:rsid w:val="00FB728A"/>
    <w:rsid w:val="00FD4B5B"/>
    <w:rsid w:val="00FE1C13"/>
    <w:rsid w:val="00FE3556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E151D"/>
  <w15:docId w15:val="{5EDC223D-DB9F-4D23-962E-3AFD521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os.home.amu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fros@amu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RM&#211;WKI\papier_firmowy_wydzia_IFROS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papier_firmowy_wydzia_IFROS_cz-b</Template>
  <TotalTime>95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</cp:lastModifiedBy>
  <cp:revision>16</cp:revision>
  <cp:lastPrinted>2020-12-10T11:36:00Z</cp:lastPrinted>
  <dcterms:created xsi:type="dcterms:W3CDTF">2020-12-10T04:38:00Z</dcterms:created>
  <dcterms:modified xsi:type="dcterms:W3CDTF">2021-01-13T08:03:00Z</dcterms:modified>
</cp:coreProperties>
</file>